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F6568E"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WordArt 3" o:spid="_x0000_s1026" type="#_x0000_t202" style="position:absolute;left:0;text-align:left;margin-left:-294.8pt;margin-top:258.05pt;width:526.2pt;height:1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" filled="f" stroked="f">
            <o:lock v:ext="edit" shapetype="t"/>
            <v:textbox style="mso-fit-shape-to-text:t">
              <w:txbxContent>
                <w:p w:rsidR="00A3016E" w:rsidRDefault="00A3016E" w:rsidP="00A3016E">
                  <w:pPr>
                    <w:pStyle w:val="NormalWeb"/>
                    <w:spacing w:before="0" w:beforeAutospacing="0" w:after="0" w:afterAutospacing="0"/>
                    <w:jc w:val="center"/>
                  </w:pPr>
                  <w:r>
                    <w:rPr>
                      <w:rFonts w:ascii="Arial Black" w:hAnsi="Arial Black"/>
                      <w:color w:val="808080"/>
                    </w:rPr>
                    <w:t>CÂMARA DE VEREADORES</w:t>
                  </w:r>
                </w:p>
              </w:txbxContent>
            </v:textbox>
          </v:shape>
        </w:pict>
      </w:r>
      <w:r>
        <w:rPr>
          <w:rFonts w:ascii="Verdana" w:hAnsi="Verdana"/>
          <w:noProof/>
          <w:color w:val="000000"/>
          <w:sz w:val="20"/>
          <w:szCs w:val="20"/>
        </w:rPr>
        <w:pict>
          <v:shape id="WordArt 2" o:spid="_x0000_s1027" type="#_x0000_t202" style="position:absolute;left:0;text-align:left;margin-left:304.8pt;margin-top:219.95pt;width:450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" filled="f" stroked="f">
            <o:lock v:ext="edit" shapetype="t"/>
            <v:textbox style="mso-fit-shape-to-text:t">
              <w:txbxContent>
                <w:p w:rsidR="00A3016E" w:rsidRDefault="00A3016E" w:rsidP="00A3016E">
                  <w:pPr>
                    <w:pStyle w:val="NormalWeb"/>
                    <w:spacing w:before="0" w:beforeAutospacing="0" w:after="0" w:afterAutospacing="0"/>
                    <w:jc w:val="center"/>
                  </w:pPr>
                  <w:r>
                    <w:rPr>
                      <w:rFonts w:ascii="Arial Black" w:hAnsi="Arial Black"/>
                      <w:color w:val="808080"/>
                    </w:rPr>
                    <w:t>UNISTALDA - RS</w:t>
                  </w:r>
                </w:p>
              </w:txbxContent>
            </v:textbox>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5C375A">
        <w:rPr>
          <w:rFonts w:ascii="Verdana" w:hAnsi="Verdana"/>
          <w:color w:val="000000"/>
          <w:sz w:val="20"/>
          <w:szCs w:val="20"/>
        </w:rPr>
        <w:t xml:space="preserve">                         DATA 29/03</w:t>
      </w:r>
      <w:r w:rsidR="00E37E1E">
        <w:rPr>
          <w:rFonts w:ascii="Verdana" w:hAnsi="Verdana"/>
          <w:color w:val="000000"/>
          <w:sz w:val="20"/>
          <w:szCs w:val="20"/>
        </w:rPr>
        <w:t xml:space="preserve">/2021                  ATA N° </w:t>
      </w:r>
      <w:r w:rsidR="005C375A">
        <w:rPr>
          <w:rFonts w:ascii="Verdana" w:hAnsi="Verdana"/>
          <w:color w:val="000000"/>
          <w:sz w:val="20"/>
          <w:szCs w:val="20"/>
        </w:rPr>
        <w:t>008</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proofErr w:type="gramStart"/>
      <w:r w:rsidRPr="00F7389E">
        <w:rPr>
          <w:rFonts w:ascii="Verdana" w:hAnsi="Verdana"/>
          <w:color w:val="000000"/>
          <w:sz w:val="20"/>
          <w:szCs w:val="20"/>
        </w:rPr>
        <w:t>Presidente:</w:t>
      </w:r>
      <w:proofErr w:type="gramEnd"/>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 xml:space="preserve">Vice- </w:t>
      </w:r>
      <w:proofErr w:type="gramStart"/>
      <w:r w:rsidRPr="00F7389E">
        <w:rPr>
          <w:rFonts w:ascii="Verdana" w:hAnsi="Verdana"/>
          <w:color w:val="000000"/>
          <w:sz w:val="20"/>
          <w:szCs w:val="20"/>
        </w:rPr>
        <w:t>Presidente:</w:t>
      </w:r>
      <w:proofErr w:type="gramEnd"/>
      <w:r w:rsidR="005C375A">
        <w:rPr>
          <w:rFonts w:ascii="Verdana" w:hAnsi="Verdana"/>
          <w:b/>
          <w:color w:val="000000"/>
          <w:sz w:val="20"/>
          <w:szCs w:val="20"/>
        </w:rPr>
        <w:t xml:space="preserve">MOACIR NAZÁRIO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 xml:space="preserve">1ª </w:t>
      </w:r>
      <w:proofErr w:type="gramStart"/>
      <w:r w:rsidRPr="00F7389E">
        <w:rPr>
          <w:rFonts w:ascii="Verdana" w:hAnsi="Verdana"/>
          <w:color w:val="000000"/>
          <w:sz w:val="20"/>
          <w:szCs w:val="20"/>
        </w:rPr>
        <w:t>Secretário:</w:t>
      </w:r>
      <w:proofErr w:type="gramEnd"/>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proofErr w:type="spellStart"/>
      <w:r w:rsidRPr="00F7389E">
        <w:rPr>
          <w:rFonts w:ascii="Verdana" w:hAnsi="Verdana"/>
          <w:color w:val="000000"/>
          <w:sz w:val="20"/>
          <w:szCs w:val="20"/>
        </w:rPr>
        <w:t>2º</w:t>
      </w:r>
      <w:proofErr w:type="gramStart"/>
      <w:r w:rsidRPr="00F7389E">
        <w:rPr>
          <w:rFonts w:ascii="Verdana" w:hAnsi="Verdana"/>
          <w:color w:val="000000"/>
          <w:sz w:val="20"/>
          <w:szCs w:val="20"/>
        </w:rPr>
        <w:t>Secretário:</w:t>
      </w:r>
      <w:proofErr w:type="gramEnd"/>
      <w:r w:rsidRPr="009775C2">
        <w:rPr>
          <w:rFonts w:ascii="Verdana" w:hAnsi="Verdana"/>
          <w:b/>
          <w:color w:val="000000"/>
          <w:sz w:val="20"/>
          <w:szCs w:val="20"/>
        </w:rPr>
        <w:t>JOSÉ</w:t>
      </w:r>
      <w:proofErr w:type="spellEnd"/>
      <w:r w:rsidRPr="009775C2">
        <w:rPr>
          <w:rFonts w:ascii="Verdana" w:hAnsi="Verdana"/>
          <w:b/>
          <w:color w:val="000000"/>
          <w:sz w:val="20"/>
          <w:szCs w:val="20"/>
        </w:rPr>
        <w:t xml:space="preserve">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José Paulo Souza Guerra, Paulo Jair Marques de Oliveira, Ruth Melo.</w:t>
      </w:r>
    </w:p>
    <w:p w:rsidR="00E37E1E" w:rsidRDefault="005C375A" w:rsidP="00E37E1E">
      <w:pPr>
        <w:jc w:val="both"/>
        <w:rPr>
          <w:rFonts w:ascii="Verdana" w:hAnsi="Verdana"/>
          <w:sz w:val="20"/>
          <w:szCs w:val="20"/>
        </w:rPr>
      </w:pPr>
      <w:r>
        <w:rPr>
          <w:rFonts w:ascii="Verdana" w:hAnsi="Verdana"/>
          <w:sz w:val="20"/>
          <w:szCs w:val="20"/>
        </w:rPr>
        <w:t>===========================Nº008</w:t>
      </w:r>
      <w:r w:rsidR="00E37E1E">
        <w:rPr>
          <w:rFonts w:ascii="Verdana" w:hAnsi="Verdana"/>
          <w:sz w:val="20"/>
          <w:szCs w:val="20"/>
        </w:rPr>
        <w:t>==============================</w:t>
      </w:r>
    </w:p>
    <w:p w:rsidR="00CE649E" w:rsidRPr="00DC42AB" w:rsidRDefault="00E37E1E" w:rsidP="00CE649E">
      <w:pPr>
        <w:ind w:firstLine="708"/>
        <w:jc w:val="both"/>
        <w:rPr>
          <w:sz w:val="22"/>
        </w:rPr>
      </w:pPr>
      <w:r w:rsidRPr="00D727B7">
        <w:t xml:space="preserve">Havendo quórum legal o Senhor Presidente declarou abertos os trabalhos da Sessão Ordinária da Câmara Municipal de Vereadores. Foi lido o versículo da Bíblia </w:t>
      </w:r>
      <w:proofErr w:type="gramStart"/>
      <w:r w:rsidRPr="00D727B7">
        <w:t>Sagrada.</w:t>
      </w:r>
      <w:proofErr w:type="gramEnd"/>
      <w:r w:rsidRPr="00D727B7">
        <w:t>Foi feita a leitura das correspondências.</w:t>
      </w:r>
      <w:r>
        <w:t xml:space="preserve"> Foi</w:t>
      </w:r>
      <w:r w:rsidR="005C375A">
        <w:t xml:space="preserve"> feita a leitura da Ata nº 006</w:t>
      </w:r>
      <w:r w:rsidR="00864E22">
        <w:t xml:space="preserve">/2021 </w:t>
      </w:r>
      <w:r w:rsidR="005C375A">
        <w:t>Aprovada</w:t>
      </w:r>
      <w:r>
        <w:t xml:space="preserve"> por unanimidade. </w:t>
      </w:r>
      <w:r>
        <w:rPr>
          <w:b/>
        </w:rPr>
        <w:t xml:space="preserve">Ver. </w:t>
      </w:r>
      <w:r w:rsidR="005C375A">
        <w:rPr>
          <w:b/>
        </w:rPr>
        <w:t>Ruth Melo</w:t>
      </w:r>
      <w:r w:rsidR="00864E22">
        <w:rPr>
          <w:b/>
        </w:rPr>
        <w:t xml:space="preserve"> - </w:t>
      </w:r>
      <w:r w:rsidR="003460BA">
        <w:rPr>
          <w:b/>
        </w:rPr>
        <w:t xml:space="preserve">PP: </w:t>
      </w:r>
      <w:r w:rsidR="003460BA">
        <w:t xml:space="preserve">Após saudações iniciais, cumprimentou a vice prefeita que se fez presente na sessão e ressalta para que se faça mais presente, cumprimentou todos os funcionários desta casa e todos os internautas que acompanham via </w:t>
      </w:r>
      <w:proofErr w:type="spellStart"/>
      <w:r w:rsidR="003460BA">
        <w:t>facebook</w:t>
      </w:r>
      <w:proofErr w:type="spellEnd"/>
      <w:r w:rsidR="003460BA">
        <w:t xml:space="preserve">, </w:t>
      </w:r>
      <w:r w:rsidR="001B1853">
        <w:t>agradeceu</w:t>
      </w:r>
      <w:r w:rsidR="003460BA">
        <w:t xml:space="preserve"> e parabenizou o senador Luiz Carlos </w:t>
      </w:r>
      <w:proofErr w:type="spellStart"/>
      <w:r w:rsidR="003460BA">
        <w:t>Heinze</w:t>
      </w:r>
      <w:proofErr w:type="spellEnd"/>
      <w:r w:rsidR="003460BA">
        <w:t xml:space="preserve"> que destinou para o município de </w:t>
      </w:r>
      <w:proofErr w:type="spellStart"/>
      <w:r w:rsidR="003460BA">
        <w:t>Unistalda</w:t>
      </w:r>
      <w:proofErr w:type="spellEnd"/>
      <w:r w:rsidR="003460BA">
        <w:t xml:space="preserve"> uma emenda no valor de 250.000,00</w:t>
      </w:r>
      <w:r w:rsidR="001B1853">
        <w:t xml:space="preserve"> do ministério do desenvolvimento regional, que servirá para a </w:t>
      </w:r>
      <w:proofErr w:type="spellStart"/>
      <w:r w:rsidR="001B1853">
        <w:t>infraestrutura</w:t>
      </w:r>
      <w:proofErr w:type="spellEnd"/>
      <w:r w:rsidR="001B1853">
        <w:t xml:space="preserve"> do nosso município, já em conversa com o prefeito ele falou que vão utilizar esse valor no trevo do nosso município, pois já é um pedido de anos dos moradores do redor e para todos nós </w:t>
      </w:r>
      <w:proofErr w:type="spellStart"/>
      <w:r w:rsidR="001B1853">
        <w:t>unistaldenses</w:t>
      </w:r>
      <w:proofErr w:type="spellEnd"/>
      <w:r w:rsidR="001B1853">
        <w:t>, e para quem vem nos visitar o trevo é um cartão postal do nosso município, e já está sendo feito o projeto para ser aplicado esse recurso, parabenizou a administração e a secretaria de obras</w:t>
      </w:r>
      <w:proofErr w:type="gramStart"/>
      <w:r w:rsidR="001B1853">
        <w:t xml:space="preserve"> pois</w:t>
      </w:r>
      <w:proofErr w:type="gramEnd"/>
      <w:r w:rsidR="001B1853">
        <w:t xml:space="preserve"> no início de seu mandato recebia bastante reclamações no interior a respeito da estradas que haviam muitos galhos e </w:t>
      </w:r>
      <w:proofErr w:type="spellStart"/>
      <w:r w:rsidR="001B1853">
        <w:t>arvoes</w:t>
      </w:r>
      <w:proofErr w:type="spellEnd"/>
      <w:r w:rsidR="001B1853">
        <w:t xml:space="preserve"> e como já havia dito em outra sessão o ambiente está propicio para crescer, e nessa manhã já estão sendo feitas as roçadas, foi terceirizada uma empresa e na Porteirinha já está sendo feita a roçada, diz que ainda não foi verificar mas recebeu fotos e já está acontecendo, diz que não é fácil e é difícil contentar a todos mas aos poucos a administração vai se organizando.  </w:t>
      </w:r>
      <w:r>
        <w:rPr>
          <w:b/>
        </w:rPr>
        <w:t>Ve</w:t>
      </w:r>
      <w:r w:rsidR="004C6D79">
        <w:rPr>
          <w:b/>
        </w:rPr>
        <w:t>r.</w:t>
      </w:r>
      <w:r w:rsidR="001B1853">
        <w:rPr>
          <w:b/>
        </w:rPr>
        <w:t xml:space="preserve"> Silvio </w:t>
      </w:r>
      <w:proofErr w:type="spellStart"/>
      <w:r w:rsidR="001B1853">
        <w:rPr>
          <w:b/>
        </w:rPr>
        <w:t>Beilfuss</w:t>
      </w:r>
      <w:proofErr w:type="spellEnd"/>
      <w:r w:rsidR="001B1853">
        <w:rPr>
          <w:b/>
        </w:rPr>
        <w:t>- PP</w:t>
      </w:r>
      <w:r>
        <w:rPr>
          <w:b/>
        </w:rPr>
        <w:t xml:space="preserve">: </w:t>
      </w:r>
      <w:r>
        <w:t xml:space="preserve">Após saudações iniciais, </w:t>
      </w:r>
      <w:r w:rsidR="004C6D79">
        <w:t>cumprimentou todos os funcionários desta casa</w:t>
      </w:r>
      <w:r w:rsidR="007D18F4">
        <w:t xml:space="preserve">, os internautas que acompanham, e agradeceu e cumprimentou a ex colega e agora atual vice prefeita que se fez presente, acha muito importante sua visita, agradeceu o senador Luiz Carlos </w:t>
      </w:r>
      <w:proofErr w:type="spellStart"/>
      <w:r w:rsidR="007D18F4">
        <w:t>Heinze</w:t>
      </w:r>
      <w:proofErr w:type="spellEnd"/>
      <w:r w:rsidR="007D18F4">
        <w:t xml:space="preserve"> pela emenda, conta que esteve no executivo pela manhã para mais informações sobre a obra que </w:t>
      </w:r>
      <w:proofErr w:type="gramStart"/>
      <w:r w:rsidR="007D18F4">
        <w:t>a</w:t>
      </w:r>
      <w:proofErr w:type="gramEnd"/>
      <w:r w:rsidR="007D18F4">
        <w:t xml:space="preserve"> muito tempo já é muito comentada e é de suma importância a entrada da nossa cidade, inclusive a vice prefeita  passou sobre a iluminação que será feita nos canteiros, diz que esses 250.000,00 serão muito bem vindos, falando em iluminação deixou seu reconhecimento por essa mudança feita na </w:t>
      </w:r>
      <w:proofErr w:type="spellStart"/>
      <w:r w:rsidR="007D18F4">
        <w:t>Protásio</w:t>
      </w:r>
      <w:proofErr w:type="spellEnd"/>
      <w:r w:rsidR="007D18F4">
        <w:t xml:space="preserve"> nenê, pelo menos nesse trajeto aqui na iluminação, diz que está muito boa e para torcermos que chegue logo </w:t>
      </w:r>
      <w:r w:rsidR="002B617D">
        <w:t xml:space="preserve">o dia em que toda a nossa </w:t>
      </w:r>
      <w:proofErr w:type="spellStart"/>
      <w:r w:rsidR="002B617D">
        <w:t>Unistalda</w:t>
      </w:r>
      <w:proofErr w:type="spellEnd"/>
      <w:r w:rsidR="002B617D">
        <w:t xml:space="preserve"> tenha essa mesma qualidade, as lâmpadas </w:t>
      </w:r>
      <w:proofErr w:type="spellStart"/>
      <w:r w:rsidR="002B617D">
        <w:t>led</w:t>
      </w:r>
      <w:proofErr w:type="spellEnd"/>
      <w:r w:rsidR="002B617D">
        <w:t xml:space="preserve"> além da economia a iluminação é muito melhor e daqui um tempo toda nossa cidade vai ter uma iluminação melhor mas por enquanto já é algo que beneficia essa parte da cidade, parabenizou a secretaria de obras diz que tem andado em várias estradas e vicinais que eram estradas que estavam precisando de concerto e foram concertadas, diz q</w:t>
      </w:r>
      <w:r w:rsidR="00BA04A6">
        <w:t xml:space="preserve">ue andou bastante pelo município e gostou muito do trabalho que foi feito, diz que a qualidade é muito grande e ainda havia uma </w:t>
      </w:r>
      <w:proofErr w:type="spellStart"/>
      <w:r w:rsidR="00BA04A6">
        <w:t>patrola</w:t>
      </w:r>
      <w:proofErr w:type="spellEnd"/>
      <w:r w:rsidR="00BA04A6">
        <w:t xml:space="preserve"> estragada voltou essa semana e então agora vai melhorar ainda mais. </w:t>
      </w:r>
      <w:r>
        <w:rPr>
          <w:b/>
        </w:rPr>
        <w:t>Ver.</w:t>
      </w:r>
      <w:r w:rsidR="00BA04A6">
        <w:rPr>
          <w:b/>
        </w:rPr>
        <w:t xml:space="preserve"> Aldemir Lopes </w:t>
      </w:r>
      <w:r w:rsidR="0090684B">
        <w:rPr>
          <w:b/>
        </w:rPr>
        <w:t>- PP</w:t>
      </w:r>
      <w:r>
        <w:rPr>
          <w:b/>
        </w:rPr>
        <w:t xml:space="preserve">: </w:t>
      </w:r>
      <w:r w:rsidR="0090684B">
        <w:t>Após saudações iniciais, cumprimen</w:t>
      </w:r>
      <w:r w:rsidR="00BA04A6">
        <w:t xml:space="preserve">tou os funcionários e a vice prefeita que se fez presente diz que seja sempre muito bem vinda, diz que fez um pedido logo quanto entrou nesta casa sobre a limpeza da </w:t>
      </w:r>
      <w:proofErr w:type="spellStart"/>
      <w:proofErr w:type="gramStart"/>
      <w:r w:rsidR="00BA04A6">
        <w:t>br</w:t>
      </w:r>
      <w:proofErr w:type="spellEnd"/>
      <w:proofErr w:type="gramEnd"/>
      <w:r w:rsidR="00BA04A6">
        <w:t xml:space="preserve"> 287, diz que falou com o presidente do </w:t>
      </w:r>
      <w:proofErr w:type="spellStart"/>
      <w:r w:rsidR="00BA04A6">
        <w:t>Denit</w:t>
      </w:r>
      <w:proofErr w:type="spellEnd"/>
      <w:r w:rsidR="00BA04A6">
        <w:t xml:space="preserve"> o Marcelo e ele disse que enquanto estiver em bandeira preta não tem como vir, mas logo que retornarmos para outra bandeira vem e nos chama para uma reunião, diz que pessoal de Juvêncio Machado estava reclamando sobre as estradas que ainda não deu tempo de serem arrumadas mas que esteve como secretário de obras e ele falou que um dos </w:t>
      </w:r>
      <w:proofErr w:type="spellStart"/>
      <w:r w:rsidR="00BA04A6">
        <w:t>patroleiros</w:t>
      </w:r>
      <w:proofErr w:type="spellEnd"/>
      <w:r w:rsidR="00BA04A6">
        <w:t xml:space="preserve"> positivou pra </w:t>
      </w:r>
      <w:proofErr w:type="spellStart"/>
      <w:r w:rsidR="00BA04A6">
        <w:t>covid</w:t>
      </w:r>
      <w:proofErr w:type="spellEnd"/>
      <w:r w:rsidR="00BA04A6">
        <w:t>-19 então a uma máquina não está trabalhando o suficiente, mas segunda feira vão estar entrando na estrada de Juvêncio</w:t>
      </w:r>
      <w:r w:rsidR="004E7CE6">
        <w:t xml:space="preserve"> Machado e </w:t>
      </w:r>
      <w:proofErr w:type="spellStart"/>
      <w:r w:rsidR="004E7CE6">
        <w:t>inhacoã</w:t>
      </w:r>
      <w:proofErr w:type="spellEnd"/>
      <w:r w:rsidR="004E7CE6">
        <w:t xml:space="preserve">, </w:t>
      </w:r>
      <w:r w:rsidR="004E7CE6">
        <w:lastRenderedPageBreak/>
        <w:t xml:space="preserve">cumprimentou os internautas que estão assistindo e disse que fique </w:t>
      </w:r>
      <w:proofErr w:type="spellStart"/>
      <w:r w:rsidR="004E7CE6">
        <w:t>tranquilos</w:t>
      </w:r>
      <w:proofErr w:type="spellEnd"/>
      <w:r w:rsidR="004E7CE6">
        <w:t xml:space="preserve"> pois na semana que vem o secretário de obras vai da jeito nesses trabalhos. </w:t>
      </w:r>
      <w:r w:rsidR="008178A1">
        <w:rPr>
          <w:b/>
        </w:rPr>
        <w:t>Ver.</w:t>
      </w:r>
      <w:r w:rsidR="004E7CE6">
        <w:rPr>
          <w:b/>
        </w:rPr>
        <w:t xml:space="preserve"> José Paulo Souza Guerra - MDB</w:t>
      </w:r>
      <w:r>
        <w:rPr>
          <w:b/>
        </w:rPr>
        <w:t xml:space="preserve">: </w:t>
      </w:r>
      <w:r>
        <w:t xml:space="preserve">Após saudações </w:t>
      </w:r>
      <w:proofErr w:type="gramStart"/>
      <w:r>
        <w:t>iniciais,</w:t>
      </w:r>
      <w:proofErr w:type="gramEnd"/>
      <w:r w:rsidR="004E7CE6">
        <w:t xml:space="preserve">cumprimentou todos os funcionários desta casa, e saudou também a ex colega e hoje vice prefeita que se faz presente que seja sempre bem-vinda, diz que já está sentindo falta das discussões que sempre tiveram mas que a amizade sempre continuou, conta que esteve afastado pois estava com </w:t>
      </w:r>
      <w:proofErr w:type="spellStart"/>
      <w:r w:rsidR="004E7CE6">
        <w:t>covid</w:t>
      </w:r>
      <w:proofErr w:type="spellEnd"/>
      <w:r w:rsidR="004E7CE6">
        <w:t xml:space="preserve">-19 e pede para que tomem cuidado pois o momento que estamos vivendo é muito sério e complicado, agradeceu o presidente pois informou ele que ia ter que ficar afastado e foi tudo </w:t>
      </w:r>
      <w:proofErr w:type="spellStart"/>
      <w:r w:rsidR="004E7CE6">
        <w:t>tranquilo</w:t>
      </w:r>
      <w:proofErr w:type="spellEnd"/>
      <w:r w:rsidR="004E7CE6">
        <w:t xml:space="preserve">, e graças a Deus agora está bem já pode retornar, se solidarizou com as famílias que perderam entes diz que isso é complicado mesmo, </w:t>
      </w:r>
      <w:r w:rsidR="0064184C">
        <w:t xml:space="preserve">parabenizou a nova administração, diz que tem andado pelo município e sente que já melhorou da administração passada, não vai dizer que são todas pois não são, fala que o colega já falou e que esteve também na estrada de Juvêncio e ela não está boa, mas entende que tem a safra e a prioridade nesse momento tem que ser para os produtores rurais que é onde gera o </w:t>
      </w:r>
      <w:proofErr w:type="spellStart"/>
      <w:r w:rsidR="0064184C">
        <w:t>isms</w:t>
      </w:r>
      <w:proofErr w:type="spellEnd"/>
      <w:r w:rsidR="0064184C">
        <w:t xml:space="preserve"> e para não dar prejuízo para os produtores em seus maquinários, comentou sobre a </w:t>
      </w:r>
      <w:proofErr w:type="spellStart"/>
      <w:r w:rsidR="0064184C">
        <w:t>planchada</w:t>
      </w:r>
      <w:proofErr w:type="spellEnd"/>
      <w:r w:rsidR="0064184C">
        <w:t xml:space="preserve"> do Carneirinho e parabenizou a vereadora Ruth pois quando a ponte não estava feita teve coragem de postar no </w:t>
      </w:r>
      <w:proofErr w:type="spellStart"/>
      <w:r w:rsidR="0064184C">
        <w:t>facebook</w:t>
      </w:r>
      <w:proofErr w:type="spellEnd"/>
      <w:r w:rsidR="0064184C">
        <w:t xml:space="preserve"> sobre a dificuldade que aquelas famílias tinham para passar, e aí como sempre fez criticou a administração passada, pois a administração nova em pouco meses já solucionou um problema de anos e de tantos prejuízos para aquela localidade, muitas vezes atulhavam o rio com cargas de terra sendo que com quatorze mil reais resolveram um problema de anos, deixou críticas </w:t>
      </w:r>
      <w:r w:rsidR="00C70062">
        <w:t>à</w:t>
      </w:r>
      <w:r w:rsidR="0064184C">
        <w:t xml:space="preserve"> administração passada e parabenizou a nova, </w:t>
      </w:r>
      <w:r w:rsidR="00C70062">
        <w:t xml:space="preserve">diz para o prefeito que tem certeza pelo trabalho que começo fazendo que também vai resolver um problema que a administração passada não resolveu. </w:t>
      </w:r>
      <w:r>
        <w:rPr>
          <w:b/>
        </w:rPr>
        <w:t>Ver.</w:t>
      </w:r>
      <w:r w:rsidR="00C70062">
        <w:rPr>
          <w:b/>
        </w:rPr>
        <w:t xml:space="preserve"> Moacir Nazário - PT</w:t>
      </w:r>
      <w:r>
        <w:rPr>
          <w:b/>
        </w:rPr>
        <w:t xml:space="preserve">: </w:t>
      </w:r>
      <w:r>
        <w:t xml:space="preserve">Após saudações iniciais, </w:t>
      </w:r>
      <w:r w:rsidR="00C70062">
        <w:t xml:space="preserve">cumprimentou todos os funcionários, a vice prefeita e que seja sempre bem-vinda, diz que isso o alegra muito, parabenizou aos familiares do novo empreendimento que temos em nossa cidade o supermercado rede pampa, em nome do seu Élcio e do Marcelo e </w:t>
      </w:r>
      <w:proofErr w:type="gramStart"/>
      <w:r w:rsidR="00C70062">
        <w:t>seus familiares agradece</w:t>
      </w:r>
      <w:proofErr w:type="gramEnd"/>
      <w:r w:rsidR="00C70062">
        <w:t xml:space="preserve"> por investirem e acreditarem em nossa cidade, sempre diz que o agronegócio é muito bom anda e leva tudo por diante, mas tem muitos fazendeiros fortes que não tem um empregado e um empreendimento desses além de beneficiar nossa cidade gera empregos, deseja muito sucesso e sorte e parabenizou as famílias que tenham bastante êxito, </w:t>
      </w:r>
      <w:r w:rsidR="00133DCF">
        <w:t>agradeceu os internautas por estarem acompanhando o trabalho e espera que muito em breve possam transmitir na rádio comunitária, parabenizou o seu Ferreira pois todos sabem que perdemos muitas linhas de ônibus e a um tempo atrás ele teve alguns problemas antigos da linha e ele teve que parar para resolver isso, mas segundo ele hoje a linha já retornava novamente, diz que certamente a população agradece, mas também não poderia deixar passar em branco que agora dia 31 é uma data que não se comemora</w:t>
      </w:r>
      <w:r w:rsidR="00A44008">
        <w:t xml:space="preserve"> e nem tem motivos</w:t>
      </w:r>
      <w:r w:rsidR="00133DCF">
        <w:t xml:space="preserve"> mas não podemos esquecer, que é onde que faz aniversário o golpe de 1964 quando fomos tomados por uma ditadura militar e ficou até 1985 sem eleições e sem a participação dos brasileiros é um período extremamente cruel e a quem defenda isso, diz que fica indignado, pois talvez quem se criou no interior, diz que era muito jovem e que se criou em Curitiba e sabe a marca de dor e sangue que a ditadura militar deixou e foi um longo período principalmente no ato institucional </w:t>
      </w:r>
      <w:r w:rsidR="00A44008" w:rsidRPr="00CE649E">
        <w:t xml:space="preserve">que foi o mais repressor e mais violento deles o qual humilhava e maltratava o ser humano não podemos comemorar mas não podemos esquecer pois é estudando o passado que a gente revê o presente e tenta não errar no futuro, diz que cada vez mais tem que lapidar e perseguir a democracia apesar dela estar longe do que queremos mas é melhor uma democracia </w:t>
      </w:r>
      <w:proofErr w:type="gramStart"/>
      <w:r w:rsidR="00A44008" w:rsidRPr="00CE649E">
        <w:t>que</w:t>
      </w:r>
      <w:proofErr w:type="gramEnd"/>
      <w:r w:rsidR="00A44008" w:rsidRPr="00CE649E">
        <w:t xml:space="preserve"> não funcione direito do que um regime militar.</w:t>
      </w:r>
      <w:r w:rsidR="00A44008">
        <w:rPr>
          <w:color w:val="FF0000"/>
        </w:rPr>
        <w:t xml:space="preserve"> </w:t>
      </w:r>
      <w:r w:rsidR="00A44008">
        <w:t xml:space="preserve">Fala sobre a moção que a </w:t>
      </w:r>
      <w:proofErr w:type="spellStart"/>
      <w:r w:rsidR="00A44008">
        <w:t>Corsan</w:t>
      </w:r>
      <w:proofErr w:type="spellEnd"/>
      <w:r w:rsidR="00A44008">
        <w:t xml:space="preserve"> já havia pedido para fazermos, onde o governo pensa em privatizar a </w:t>
      </w:r>
      <w:proofErr w:type="spellStart"/>
      <w:r w:rsidR="00A44008">
        <w:t>Corsan</w:t>
      </w:r>
      <w:proofErr w:type="spellEnd"/>
      <w:r w:rsidR="00A44008">
        <w:t xml:space="preserve"> e não é só ela o sonho dele é privatizar a </w:t>
      </w:r>
      <w:proofErr w:type="spellStart"/>
      <w:r w:rsidR="00A44008">
        <w:t>Corsan</w:t>
      </w:r>
      <w:proofErr w:type="spellEnd"/>
      <w:r w:rsidR="00A44008">
        <w:t xml:space="preserve">, o </w:t>
      </w:r>
      <w:proofErr w:type="spellStart"/>
      <w:r w:rsidR="00A44008">
        <w:t>Banrisul</w:t>
      </w:r>
      <w:proofErr w:type="spellEnd"/>
      <w:r w:rsidR="00A44008">
        <w:t xml:space="preserve"> e aí pergunta se algum dia alguém ouviu falar que o </w:t>
      </w:r>
      <w:proofErr w:type="spellStart"/>
      <w:r w:rsidR="00A44008">
        <w:t>Banrisul</w:t>
      </w:r>
      <w:proofErr w:type="spellEnd"/>
      <w:r w:rsidR="00A44008">
        <w:t xml:space="preserve"> tenha prejuízo, pois todo final de ano é anunciado um lucro gigantesco, qual é o motivo para privatizar? Da mesma a forma a </w:t>
      </w:r>
      <w:proofErr w:type="spellStart"/>
      <w:r w:rsidR="00A44008">
        <w:t>Corsan</w:t>
      </w:r>
      <w:proofErr w:type="spellEnd"/>
      <w:r w:rsidR="00A44008">
        <w:t xml:space="preserve"> pede pra que os colegas </w:t>
      </w:r>
      <w:proofErr w:type="spellStart"/>
      <w:r w:rsidR="00A44008">
        <w:t>deem</w:t>
      </w:r>
      <w:proofErr w:type="spellEnd"/>
      <w:r w:rsidR="00A44008">
        <w:t xml:space="preserve"> uma estudada</w:t>
      </w:r>
      <w:proofErr w:type="gramStart"/>
      <w:r w:rsidR="00A44008">
        <w:t xml:space="preserve"> </w:t>
      </w:r>
      <w:r w:rsidR="00603F26">
        <w:t>pois</w:t>
      </w:r>
      <w:proofErr w:type="gramEnd"/>
      <w:r w:rsidR="00603F26">
        <w:t xml:space="preserve"> ao redor do mundo as cidades que foram privatizadas tiveram que voltar para o sistema público pois infelizmente não conseguiram atender as demandas, atendias somente os grandes centros onde tinha lucro por que a privatização não pensem vocês que eles vão dar atenção pra um município como </w:t>
      </w:r>
      <w:proofErr w:type="spellStart"/>
      <w:r w:rsidR="00603F26">
        <w:t>unistalda</w:t>
      </w:r>
      <w:proofErr w:type="spellEnd"/>
      <w:r w:rsidR="00603F26">
        <w:t xml:space="preserve"> que não conseguimos manter o sistema deficitário, </w:t>
      </w:r>
      <w:proofErr w:type="spellStart"/>
      <w:r w:rsidR="00603F26">
        <w:t>n´</w:t>
      </w:r>
      <w:proofErr w:type="spellEnd"/>
      <w:r w:rsidR="00603F26">
        <w:t xml:space="preserve">s gastamos mais do que eles arrecada para manter o sistema aqui, mas daí tem o subsídio cruzado que vem de Santiago pra cá para reforçar e o privado não vai fazer isso, não está dando lucro se virem, temos que ficar atentos a isso, mesmo que tenham um marco regulatório que tem que ter pra </w:t>
      </w:r>
      <w:r w:rsidR="00E371F4">
        <w:t>pôr</w:t>
      </w:r>
      <w:r w:rsidR="00603F26">
        <w:t xml:space="preserve"> o gestor na </w:t>
      </w:r>
      <w:r w:rsidR="00E371F4">
        <w:t>obrigação</w:t>
      </w:r>
      <w:r w:rsidR="00603F26">
        <w:t xml:space="preserve"> tanto gestor municipal como do estado para que cumpram metas e para que invistam </w:t>
      </w:r>
      <w:r w:rsidR="00E371F4">
        <w:t>em saneamento</w:t>
      </w:r>
      <w:r w:rsidR="00603F26">
        <w:t xml:space="preserve"> básico </w:t>
      </w:r>
      <w:r w:rsidR="00E371F4">
        <w:t xml:space="preserve">pois geralmente não querem investir nisso pois é algo que fica enterrado e a </w:t>
      </w:r>
      <w:r w:rsidR="00E371F4">
        <w:lastRenderedPageBreak/>
        <w:t xml:space="preserve">população não está vendo, eles gostam de investir no que as pessoas conseguem enxergar, diz que tem que ter um marco regulatório mas não é o setor privado que não cumprir as metas do marco regulatório como exemplos que temos a da energia elétrica que além de caro não é cumprido. </w:t>
      </w:r>
      <w:r w:rsidR="00E371F4">
        <w:rPr>
          <w:b/>
        </w:rPr>
        <w:t>Ver Paulo Jair Marque de Oliveira</w:t>
      </w:r>
      <w:r w:rsidR="00963FC9">
        <w:rPr>
          <w:b/>
        </w:rPr>
        <w:t xml:space="preserve"> - PP</w:t>
      </w:r>
      <w:r>
        <w:rPr>
          <w:b/>
        </w:rPr>
        <w:t>:</w:t>
      </w:r>
      <w:r>
        <w:t xml:space="preserve"> Após saudações iniciais,</w:t>
      </w:r>
      <w:r w:rsidR="00741270">
        <w:t xml:space="preserve"> cumprimentou os funcionário </w:t>
      </w:r>
      <w:r w:rsidR="00E371F4">
        <w:t xml:space="preserve">desta casa e a vice prefeita que os acompanha, agradeceu a todos os colegas por terem assinado a moção de repudio da </w:t>
      </w:r>
      <w:proofErr w:type="spellStart"/>
      <w:r w:rsidR="00E371F4">
        <w:t>Corsan</w:t>
      </w:r>
      <w:proofErr w:type="spellEnd"/>
      <w:r w:rsidR="00E371F4">
        <w:t>, como disse o vereador Ci os grandes centros vão ser bem atendido</w:t>
      </w:r>
      <w:proofErr w:type="gramStart"/>
      <w:r w:rsidR="00E371F4">
        <w:t xml:space="preserve"> mas</w:t>
      </w:r>
      <w:proofErr w:type="gramEnd"/>
      <w:r w:rsidR="00E371F4">
        <w:t xml:space="preserve"> os pequenos vai ser um problema, então em função disso e para que isso não acontece que fizemos essa moção de repúdio, agradeceu ao senador </w:t>
      </w:r>
      <w:r w:rsidR="007611B2">
        <w:t>Luís</w:t>
      </w:r>
      <w:r w:rsidR="00E371F4">
        <w:t xml:space="preserve"> Carlos </w:t>
      </w:r>
      <w:proofErr w:type="spellStart"/>
      <w:r w:rsidR="00E371F4">
        <w:t>Heinze</w:t>
      </w:r>
      <w:proofErr w:type="spellEnd"/>
      <w:r w:rsidR="00E371F4">
        <w:t xml:space="preserve"> pela emenda de 250.000,00 como já </w:t>
      </w:r>
      <w:r w:rsidR="007611B2">
        <w:t xml:space="preserve">disse a vereadora Ruth, já vai ser aplicado no nosso trevo, é de grande necessidade como disseram é a porta de entrada do nosso município, agradeceu a secretaria de obras e todas a secretarias em si que estão trabalhando para a nossa cidade, especialmente como bem falou o vereador Silvio da iluminação, a rua </w:t>
      </w:r>
      <w:proofErr w:type="spellStart"/>
      <w:r w:rsidR="007611B2">
        <w:t>Desiderio</w:t>
      </w:r>
      <w:proofErr w:type="spellEnd"/>
      <w:r w:rsidR="007611B2">
        <w:t xml:space="preserve"> </w:t>
      </w:r>
      <w:proofErr w:type="spellStart"/>
      <w:r w:rsidR="007611B2">
        <w:t>Finamor</w:t>
      </w:r>
      <w:proofErr w:type="spellEnd"/>
      <w:r w:rsidR="007611B2">
        <w:t xml:space="preserve"> sempre era uma breu e agora está tudo claro, agradeceu a administração por estar ampliando a iluminação pública no nosso município, pois ali naquela rua sempre era feitos pedidos para que fosse concluída essa obra e agora está tudo iluminado, fala sobre as estradas de Juvêncio Machado e </w:t>
      </w:r>
      <w:proofErr w:type="spellStart"/>
      <w:r w:rsidR="007611B2">
        <w:t>Inhacoã</w:t>
      </w:r>
      <w:proofErr w:type="spellEnd"/>
      <w:r w:rsidR="007611B2">
        <w:t xml:space="preserve"> e precisam de </w:t>
      </w:r>
      <w:proofErr w:type="spellStart"/>
      <w:r w:rsidR="007611B2">
        <w:t>patrolamento</w:t>
      </w:r>
      <w:proofErr w:type="spellEnd"/>
      <w:r w:rsidR="007611B2">
        <w:t xml:space="preserve"> e também de uma roçada mas como a vereadora Ruth já falou que a administração já contratou uma empresa terceirizada para fazer esse serviço de limpeza, pois tem estrada que estão fechando então precisamos de urgência que esse serviço seja feito, tem certeza que a administração vai fazer o melhor e já está fazendo pelo interior do nosso município, parabenizou pela pranchada f</w:t>
      </w:r>
      <w:r w:rsidR="00EF41C9">
        <w:t xml:space="preserve">eita na localidade que dá acesso ao </w:t>
      </w:r>
      <w:proofErr w:type="spellStart"/>
      <w:r w:rsidR="00EF41C9">
        <w:t>Itú</w:t>
      </w:r>
      <w:proofErr w:type="spellEnd"/>
      <w:r w:rsidR="00EF41C9">
        <w:t xml:space="preserve"> Mirim agradeceu pelo empenho e fala que tem outras para fazerem um exemplo a da Pitangueira que precisa urgentemente de um concerto e de uma manutenção tem certeza que a administração já está olhando com carinho para aquela localidade para fazer aquele pontilhão, e até já tem projetos do ano passado de colocar aqueles pontilhos que foi feito em alguns lugares e com certeza vai ser feito essa obra que dá acesso  a Cândida Vargas </w:t>
      </w:r>
      <w:proofErr w:type="spellStart"/>
      <w:r w:rsidR="00EF41C9">
        <w:rPr>
          <w:b/>
        </w:rPr>
        <w:t>Verª</w:t>
      </w:r>
      <w:proofErr w:type="spellEnd"/>
      <w:r w:rsidR="00EF41C9">
        <w:rPr>
          <w:b/>
        </w:rPr>
        <w:t xml:space="preserve">. Regina </w:t>
      </w:r>
      <w:proofErr w:type="spellStart"/>
      <w:r w:rsidR="00EF41C9">
        <w:rPr>
          <w:b/>
        </w:rPr>
        <w:t>Maretoli</w:t>
      </w:r>
      <w:proofErr w:type="spellEnd"/>
      <w:r w:rsidR="00EF41C9">
        <w:rPr>
          <w:b/>
        </w:rPr>
        <w:t xml:space="preserve"> – MDB</w:t>
      </w:r>
      <w:r>
        <w:rPr>
          <w:b/>
        </w:rPr>
        <w:t>:</w:t>
      </w:r>
      <w:r>
        <w:t xml:space="preserve"> Após saudações iniciais, </w:t>
      </w:r>
      <w:r w:rsidR="00EF41C9">
        <w:t>cumprimentou todos os funcionários desta casa e os internautas que acompanham os trabalhos desta casa pelas redes sócias</w:t>
      </w:r>
      <w:r w:rsidR="004D48C0">
        <w:t>, veio se manifestar em defesa</w:t>
      </w:r>
      <w:r w:rsidR="00EF41C9">
        <w:t xml:space="preserve"> </w:t>
      </w:r>
      <w:proofErr w:type="gramStart"/>
      <w:r w:rsidR="00EF41C9">
        <w:t>dos micro</w:t>
      </w:r>
      <w:proofErr w:type="gramEnd"/>
      <w:r w:rsidR="00EF41C9">
        <w:t xml:space="preserve"> </w:t>
      </w:r>
      <w:r w:rsidR="007B5FB0">
        <w:t>empreendedores</w:t>
      </w:r>
      <w:r w:rsidR="00EF41C9">
        <w:t xml:space="preserve"> individuais do </w:t>
      </w:r>
      <w:r w:rsidR="007B5FB0">
        <w:t>município</w:t>
      </w:r>
      <w:r w:rsidR="00EF41C9">
        <w:t>, aqueles que tem MEI</w:t>
      </w:r>
      <w:r w:rsidR="007B5FB0">
        <w:t xml:space="preserve">, pois entende da chave principal do desenvolvimento do local que </w:t>
      </w:r>
      <w:r w:rsidR="004D48C0">
        <w:t>são os micro empreendedores no nosso município, tanto por questões econômicas quanto por questões sociais, conta que alguns que tem MEI vieram a procurar e também a colegas desta casa, pois já conversei com alguns colegas vereadores e até me ajudaram para nós termos essas leis que vão embasar para esse pedido de informação hoje para o executivo municipal, diz que o colega Ci pegou um parecer jurídico da CNM que nos dá todo respaldo para aqui nesta casa lutar para que nossos MEIS, não tenham que pagar taxa alguma para o executivo municipal, diz que hoje os MEIS estão pagando uma taxa da vigilância sanitária e a lei de 2019 da liberdade econômica diz que não pode cobrar nada dos MEIS, conta que foi até a prefeitura e procurou o prefeito e vice prefeita e naquele encontro me falaram que iam continuar cobrando, desobedecendo essa lei federal de 2019 da liberdade econômica. Apresentou o seguinte pedido</w:t>
      </w:r>
      <w:r w:rsidR="00CE649E">
        <w:t xml:space="preserve">: </w:t>
      </w:r>
      <w:proofErr w:type="gramStart"/>
      <w:r w:rsidR="00CE649E" w:rsidRPr="00DC42AB">
        <w:rPr>
          <w:sz w:val="22"/>
        </w:rPr>
        <w:t xml:space="preserve">Ao </w:t>
      </w:r>
      <w:proofErr w:type="spellStart"/>
      <w:r w:rsidR="00CE649E" w:rsidRPr="00DC42AB">
        <w:rPr>
          <w:sz w:val="22"/>
        </w:rPr>
        <w:t>cumprimenta-lo</w:t>
      </w:r>
      <w:proofErr w:type="spellEnd"/>
      <w:proofErr w:type="gramEnd"/>
      <w:r w:rsidR="00CE649E" w:rsidRPr="00DC42AB">
        <w:rPr>
          <w:sz w:val="22"/>
        </w:rPr>
        <w:t xml:space="preserve"> cordialmente,</w:t>
      </w:r>
      <w:proofErr w:type="spellStart"/>
      <w:r w:rsidR="00CE649E" w:rsidRPr="00DC42AB">
        <w:rPr>
          <w:sz w:val="22"/>
        </w:rPr>
        <w:t>a</w:t>
      </w:r>
      <w:r w:rsidR="00CE649E" w:rsidRPr="00DC42AB">
        <w:rPr>
          <w:b/>
          <w:sz w:val="22"/>
        </w:rPr>
        <w:t>vereadora</w:t>
      </w:r>
      <w:proofErr w:type="spellEnd"/>
      <w:r w:rsidR="00CE649E" w:rsidRPr="00DC42AB">
        <w:rPr>
          <w:b/>
          <w:sz w:val="22"/>
        </w:rPr>
        <w:t xml:space="preserve"> REGINA DORNELES</w:t>
      </w:r>
      <w:r w:rsidR="00CE649E" w:rsidRPr="00DC42AB">
        <w:rPr>
          <w:sz w:val="22"/>
        </w:rPr>
        <w:t>, da bancada do MDB, vem a sua presença, com fulcro no artigo 29</w:t>
      </w:r>
      <w:r w:rsidR="00CE649E" w:rsidRPr="00DC42AB">
        <w:rPr>
          <w:rStyle w:val="Refdenotaderodap"/>
          <w:sz w:val="22"/>
        </w:rPr>
        <w:footnoteReference w:id="2"/>
      </w:r>
      <w:r w:rsidR="00CE649E" w:rsidRPr="00DC42AB">
        <w:rPr>
          <w:sz w:val="22"/>
        </w:rPr>
        <w:t>da Lei Orgânica Municipal e o art. 201</w:t>
      </w:r>
      <w:r w:rsidR="00CE649E" w:rsidRPr="00DC42AB">
        <w:rPr>
          <w:rStyle w:val="Refdenotaderodap"/>
          <w:sz w:val="22"/>
        </w:rPr>
        <w:footnoteReference w:id="3"/>
      </w:r>
      <w:r w:rsidR="00CE649E" w:rsidRPr="00DC42AB">
        <w:rPr>
          <w:sz w:val="22"/>
        </w:rPr>
        <w:t xml:space="preserve">do Regimento Interno da Câmara, solicitar o seguinte </w:t>
      </w:r>
      <w:r w:rsidR="00CE649E" w:rsidRPr="00DC42AB">
        <w:rPr>
          <w:b/>
          <w:sz w:val="22"/>
        </w:rPr>
        <w:t xml:space="preserve">PEDIDO de </w:t>
      </w:r>
      <w:proofErr w:type="spellStart"/>
      <w:r w:rsidR="00CE649E" w:rsidRPr="00DC42AB">
        <w:rPr>
          <w:b/>
          <w:sz w:val="22"/>
        </w:rPr>
        <w:t>INFORMAÇÃO</w:t>
      </w:r>
      <w:r w:rsidR="00CE649E" w:rsidRPr="00DC42AB">
        <w:rPr>
          <w:sz w:val="22"/>
        </w:rPr>
        <w:t>a</w:t>
      </w:r>
      <w:proofErr w:type="spellEnd"/>
      <w:r w:rsidR="00CE649E" w:rsidRPr="00DC42AB">
        <w:rPr>
          <w:sz w:val="22"/>
        </w:rPr>
        <w:t xml:space="preserve"> essa Casa Executiva, com referência </w:t>
      </w:r>
      <w:proofErr w:type="spellStart"/>
      <w:r w:rsidR="00CE649E" w:rsidRPr="00DC42AB">
        <w:rPr>
          <w:sz w:val="22"/>
        </w:rPr>
        <w:t>aosMicroempreendedores</w:t>
      </w:r>
      <w:proofErr w:type="spellEnd"/>
      <w:r w:rsidR="00CE649E" w:rsidRPr="00DC42AB">
        <w:rPr>
          <w:sz w:val="22"/>
        </w:rPr>
        <w:t xml:space="preserve"> Individuais, a saber:</w:t>
      </w:r>
    </w:p>
    <w:p w:rsidR="00CE649E" w:rsidRPr="00DC42AB" w:rsidRDefault="00CE649E" w:rsidP="00CE649E">
      <w:pPr>
        <w:ind w:firstLine="708"/>
        <w:jc w:val="both"/>
        <w:rPr>
          <w:sz w:val="22"/>
        </w:rPr>
      </w:pPr>
    </w:p>
    <w:p w:rsidR="00CE649E" w:rsidRPr="00DC42AB" w:rsidRDefault="00CE649E" w:rsidP="00CE649E">
      <w:pPr>
        <w:ind w:firstLine="708"/>
        <w:jc w:val="both"/>
        <w:rPr>
          <w:sz w:val="22"/>
        </w:rPr>
      </w:pPr>
      <w:r w:rsidRPr="00DC42AB">
        <w:rPr>
          <w:sz w:val="22"/>
        </w:rPr>
        <w:t xml:space="preserve">-informações sobre a cobrança da taxa que o município vem cobrando dos </w:t>
      </w:r>
      <w:proofErr w:type="spellStart"/>
      <w:r w:rsidRPr="00DC42AB">
        <w:rPr>
          <w:sz w:val="22"/>
        </w:rPr>
        <w:t>Microempreendedores</w:t>
      </w:r>
      <w:proofErr w:type="spellEnd"/>
      <w:r w:rsidRPr="00DC42AB">
        <w:rPr>
          <w:sz w:val="22"/>
        </w:rPr>
        <w:t xml:space="preserve"> Individuais (MEI).</w:t>
      </w:r>
    </w:p>
    <w:p w:rsidR="00CE649E" w:rsidRPr="00DC42AB" w:rsidRDefault="00CE649E" w:rsidP="00CE649E">
      <w:pPr>
        <w:ind w:firstLine="708"/>
        <w:jc w:val="both"/>
        <w:rPr>
          <w:sz w:val="22"/>
        </w:rPr>
      </w:pPr>
    </w:p>
    <w:p w:rsidR="00CE649E" w:rsidRPr="00DC42AB" w:rsidRDefault="00CE649E" w:rsidP="00CE649E">
      <w:pPr>
        <w:ind w:firstLine="708"/>
        <w:jc w:val="both"/>
        <w:rPr>
          <w:sz w:val="22"/>
        </w:rPr>
      </w:pPr>
      <w:r w:rsidRPr="00DC42AB">
        <w:rPr>
          <w:sz w:val="22"/>
        </w:rPr>
        <w:t>Salienta-se que o presente pedido JUSTIFICA-SE pelo fato de que a Lei Federal 123</w:t>
      </w:r>
      <w:r w:rsidRPr="00DC42AB">
        <w:rPr>
          <w:rStyle w:val="Refdenotaderodap"/>
          <w:sz w:val="22"/>
        </w:rPr>
        <w:footnoteReference w:id="4"/>
      </w:r>
      <w:r w:rsidRPr="00DC42AB">
        <w:rPr>
          <w:sz w:val="22"/>
        </w:rPr>
        <w:t xml:space="preserve">assim dispõe sobre a isenção </w:t>
      </w:r>
      <w:proofErr w:type="gramStart"/>
      <w:r w:rsidRPr="00DC42AB">
        <w:rPr>
          <w:sz w:val="22"/>
        </w:rPr>
        <w:t>das cobrança</w:t>
      </w:r>
      <w:proofErr w:type="gramEnd"/>
      <w:r w:rsidRPr="00DC42AB">
        <w:rPr>
          <w:sz w:val="22"/>
        </w:rPr>
        <w:t xml:space="preserve"> de taxas, vejamos:</w:t>
      </w:r>
    </w:p>
    <w:p w:rsidR="00CE649E" w:rsidRPr="00DC42AB" w:rsidRDefault="00CE649E" w:rsidP="00CE649E">
      <w:pPr>
        <w:pStyle w:val="Ttulo1"/>
        <w:spacing w:before="225" w:after="225"/>
        <w:ind w:left="2127"/>
        <w:rPr>
          <w:rFonts w:ascii="Times New Roman" w:hAnsi="Times New Roman"/>
          <w:color w:val="000000"/>
          <w:sz w:val="16"/>
          <w:szCs w:val="16"/>
        </w:rPr>
      </w:pPr>
      <w:r w:rsidRPr="00DC42AB">
        <w:rPr>
          <w:rFonts w:ascii="Times New Roman" w:hAnsi="Times New Roman"/>
          <w:b w:val="0"/>
          <w:bCs w:val="0"/>
          <w:color w:val="000000"/>
          <w:sz w:val="20"/>
          <w:szCs w:val="20"/>
        </w:rPr>
        <w:lastRenderedPageBreak/>
        <w:t>CAPÍTULO III</w:t>
      </w:r>
    </w:p>
    <w:p w:rsidR="00CE649E" w:rsidRPr="00DC42AB" w:rsidRDefault="00CE649E" w:rsidP="00CE649E">
      <w:pPr>
        <w:pStyle w:val="Ttulo1"/>
        <w:spacing w:before="225" w:after="225"/>
        <w:ind w:left="2127"/>
        <w:rPr>
          <w:rFonts w:ascii="Times New Roman" w:hAnsi="Times New Roman"/>
          <w:color w:val="000000"/>
          <w:sz w:val="16"/>
          <w:szCs w:val="16"/>
        </w:rPr>
      </w:pPr>
      <w:r w:rsidRPr="00DC42AB">
        <w:rPr>
          <w:rFonts w:ascii="Times New Roman" w:hAnsi="Times New Roman"/>
          <w:b w:val="0"/>
          <w:bCs w:val="0"/>
          <w:color w:val="000000"/>
          <w:sz w:val="20"/>
          <w:szCs w:val="20"/>
        </w:rPr>
        <w:t>DA INSCRIÇÃO E DA BAIXA</w:t>
      </w:r>
    </w:p>
    <w:p w:rsidR="00CE649E" w:rsidRPr="00DC42AB" w:rsidRDefault="00CE649E" w:rsidP="00CE649E">
      <w:pPr>
        <w:pStyle w:val="04partenormativa"/>
        <w:spacing w:before="225" w:beforeAutospacing="0" w:after="225" w:afterAutospacing="0"/>
        <w:ind w:left="2127"/>
        <w:rPr>
          <w:color w:val="000000"/>
          <w:sz w:val="27"/>
          <w:szCs w:val="27"/>
        </w:rPr>
      </w:pPr>
      <w:bookmarkStart w:id="0" w:name="art4"/>
      <w:bookmarkEnd w:id="0"/>
      <w:r w:rsidRPr="00DC42AB">
        <w:rPr>
          <w:color w:val="000000"/>
          <w:sz w:val="20"/>
          <w:szCs w:val="20"/>
        </w:rPr>
        <w:t>Art. 4</w:t>
      </w:r>
      <w:r w:rsidRPr="00DC42AB">
        <w:rPr>
          <w:color w:val="000000"/>
          <w:sz w:val="20"/>
          <w:szCs w:val="20"/>
          <w:u w:val="single"/>
          <w:vertAlign w:val="superscript"/>
        </w:rPr>
        <w:t>o</w:t>
      </w:r>
      <w:r w:rsidRPr="00DC42AB">
        <w:rPr>
          <w:color w:val="000000"/>
          <w:sz w:val="20"/>
          <w:szCs w:val="20"/>
        </w:rPr>
        <w:t xml:space="preserve">  Na elaboração de normas de sua competência, os órgãos e entidades envolvidos na abertura e fechamento de empresas, dos </w:t>
      </w:r>
      <w:proofErr w:type="gramStart"/>
      <w:r w:rsidRPr="00DC42AB">
        <w:rPr>
          <w:color w:val="000000"/>
          <w:sz w:val="20"/>
          <w:szCs w:val="20"/>
        </w:rPr>
        <w:t>3</w:t>
      </w:r>
      <w:proofErr w:type="gramEnd"/>
      <w:r w:rsidRPr="00DC42AB">
        <w:rPr>
          <w:color w:val="000000"/>
          <w:sz w:val="20"/>
          <w:szCs w:val="20"/>
        </w:rPr>
        <w:t xml:space="preserve"> (três) âmbitos de governo, deverão considerar a unicidade do processo de registro e de legalização de empresários e de pessoas jurídicas, para tanto devendo articular as competências próprias com aquelas dos demais membros, e buscar, em conjunto, compatibilizar e integrar procedimentos, de modo a evitar a duplicidade de exigências e garantir a linearidade do processo, da perspectiva do usuário.</w:t>
      </w:r>
    </w:p>
    <w:p w:rsidR="00CE649E" w:rsidRPr="00DC42AB" w:rsidRDefault="00CE649E" w:rsidP="00CE649E">
      <w:pPr>
        <w:ind w:left="2127"/>
        <w:jc w:val="both"/>
        <w:rPr>
          <w:sz w:val="20"/>
        </w:rPr>
      </w:pPr>
      <w:r w:rsidRPr="00DC42AB">
        <w:rPr>
          <w:sz w:val="20"/>
        </w:rPr>
        <w:t>[...]</w:t>
      </w:r>
    </w:p>
    <w:p w:rsidR="00CE649E" w:rsidRPr="00DC42AB" w:rsidRDefault="00CE649E" w:rsidP="00CE649E">
      <w:pPr>
        <w:ind w:left="2127"/>
        <w:jc w:val="both"/>
        <w:rPr>
          <w:sz w:val="20"/>
          <w:szCs w:val="20"/>
        </w:rPr>
      </w:pPr>
      <w:r w:rsidRPr="00DC42AB">
        <w:rPr>
          <w:color w:val="000000"/>
          <w:sz w:val="20"/>
          <w:szCs w:val="20"/>
        </w:rPr>
        <w:t>§ 3</w:t>
      </w:r>
      <w:r w:rsidRPr="00DC42AB">
        <w:rPr>
          <w:color w:val="000000"/>
          <w:sz w:val="20"/>
          <w:szCs w:val="20"/>
          <w:u w:val="single"/>
          <w:vertAlign w:val="superscript"/>
        </w:rPr>
        <w:t>o</w:t>
      </w:r>
      <w:r w:rsidRPr="00DC42AB">
        <w:rPr>
          <w:color w:val="000000"/>
          <w:sz w:val="20"/>
          <w:szCs w:val="20"/>
        </w:rPr>
        <w:t xml:space="preserve">  Ressalvado o disposto nesta Lei Complementar, ficam reduzidos a </w:t>
      </w:r>
      <w:proofErr w:type="gramStart"/>
      <w:r w:rsidRPr="00DC42AB">
        <w:rPr>
          <w:color w:val="000000"/>
          <w:sz w:val="20"/>
          <w:szCs w:val="20"/>
        </w:rPr>
        <w:t>0</w:t>
      </w:r>
      <w:proofErr w:type="gramEnd"/>
      <w:r w:rsidRPr="00DC42AB">
        <w:rPr>
          <w:color w:val="000000"/>
          <w:sz w:val="20"/>
          <w:szCs w:val="20"/>
        </w:rPr>
        <w:t xml:space="preserve"> (zero) todos os custos, inclusive prévios, relativos à abertura, à inscrição, ao registro, ao funcionamento, ao alvará, à licença, ao cadastro, às alterações e procedimentos de baixa e encerramento e aos demais itens relativos ao </w:t>
      </w:r>
      <w:proofErr w:type="spellStart"/>
      <w:r w:rsidRPr="00DC42AB">
        <w:rPr>
          <w:color w:val="000000"/>
          <w:sz w:val="20"/>
          <w:szCs w:val="20"/>
        </w:rPr>
        <w:t>Microempreendedor</w:t>
      </w:r>
      <w:proofErr w:type="spellEnd"/>
      <w:r w:rsidRPr="00DC42AB">
        <w:rPr>
          <w:color w:val="000000"/>
          <w:sz w:val="20"/>
          <w:szCs w:val="20"/>
        </w:rPr>
        <w:t xml:space="preserve"> Individual, incluindo os valores referentes a taxas, a emolumentos e a demais contribuições relativas aos órgãos de registro, de licenciamento, sindicais, de regulamentação, de anotação de responsabilidade técnica, de vistoria e de fiscalização do exercício de profissões regulamentadas.   </w:t>
      </w:r>
      <w:r w:rsidRPr="00DC42AB">
        <w:rPr>
          <w:sz w:val="20"/>
          <w:szCs w:val="20"/>
        </w:rPr>
        <w:t> </w:t>
      </w:r>
      <w:hyperlink r:id="rId8" w:anchor="art1" w:history="1">
        <w:r w:rsidRPr="00DC42AB">
          <w:rPr>
            <w:rStyle w:val="Hyperlink"/>
            <w:rFonts w:eastAsia="Batang"/>
            <w:sz w:val="20"/>
            <w:szCs w:val="20"/>
          </w:rPr>
          <w:t>(Redação dada pela Lei Complementar nº 147, de 2014)</w:t>
        </w:r>
      </w:hyperlink>
    </w:p>
    <w:p w:rsidR="00CE649E" w:rsidRPr="00DC42AB" w:rsidRDefault="00CE649E" w:rsidP="00CE649E">
      <w:pPr>
        <w:ind w:left="2127"/>
        <w:jc w:val="both"/>
        <w:rPr>
          <w:sz w:val="20"/>
        </w:rPr>
      </w:pPr>
      <w:r w:rsidRPr="00DC42AB">
        <w:rPr>
          <w:sz w:val="20"/>
        </w:rPr>
        <w:t>[...]</w:t>
      </w:r>
    </w:p>
    <w:p w:rsidR="00CE649E" w:rsidRPr="00DC42AB" w:rsidRDefault="00CE649E" w:rsidP="00CE649E">
      <w:pPr>
        <w:ind w:firstLine="708"/>
        <w:jc w:val="both"/>
        <w:rPr>
          <w:sz w:val="22"/>
        </w:rPr>
      </w:pPr>
    </w:p>
    <w:p w:rsidR="00CE649E" w:rsidRPr="00DC42AB" w:rsidRDefault="00CE649E" w:rsidP="00CE649E">
      <w:pPr>
        <w:ind w:firstLine="708"/>
        <w:jc w:val="both"/>
        <w:rPr>
          <w:sz w:val="22"/>
        </w:rPr>
      </w:pPr>
      <w:r w:rsidRPr="00DC42AB">
        <w:rPr>
          <w:sz w:val="22"/>
        </w:rPr>
        <w:tab/>
        <w:t>Também a Nota Técnica nº 55/2020</w:t>
      </w:r>
      <w:r w:rsidRPr="00DC42AB">
        <w:rPr>
          <w:sz w:val="22"/>
        </w:rPr>
        <w:footnoteReference w:id="5"/>
      </w:r>
      <w:r w:rsidRPr="00DC42AB">
        <w:rPr>
          <w:sz w:val="22"/>
        </w:rPr>
        <w:t xml:space="preserve">impõe a vedação para a cobrança de taxas do MEI – Relação entre os Municípios e os </w:t>
      </w:r>
      <w:proofErr w:type="spellStart"/>
      <w:r w:rsidRPr="00DC42AB">
        <w:rPr>
          <w:sz w:val="22"/>
        </w:rPr>
        <w:t>microempreendedores</w:t>
      </w:r>
      <w:proofErr w:type="spellEnd"/>
      <w:r w:rsidRPr="00DC42AB">
        <w:rPr>
          <w:sz w:val="22"/>
        </w:rPr>
        <w:t xml:space="preserve"> individuais</w:t>
      </w:r>
    </w:p>
    <w:p w:rsidR="00CE649E" w:rsidRPr="00DC42AB" w:rsidRDefault="00CE649E" w:rsidP="00CE649E">
      <w:pPr>
        <w:ind w:firstLine="708"/>
        <w:jc w:val="both"/>
        <w:rPr>
          <w:sz w:val="22"/>
        </w:rPr>
      </w:pPr>
    </w:p>
    <w:p w:rsidR="00CE649E" w:rsidRPr="00DC42AB" w:rsidRDefault="00CE649E" w:rsidP="00CE649E">
      <w:pPr>
        <w:ind w:left="2127"/>
        <w:jc w:val="both"/>
        <w:rPr>
          <w:color w:val="000000"/>
          <w:sz w:val="20"/>
          <w:szCs w:val="20"/>
        </w:rPr>
      </w:pPr>
      <w:r w:rsidRPr="00DC42AB">
        <w:rPr>
          <w:color w:val="000000"/>
          <w:sz w:val="20"/>
          <w:szCs w:val="20"/>
        </w:rPr>
        <w:t xml:space="preserve">Aos Municípios fica </w:t>
      </w:r>
      <w:proofErr w:type="gramStart"/>
      <w:r w:rsidRPr="00DC42AB">
        <w:rPr>
          <w:color w:val="000000"/>
          <w:sz w:val="20"/>
          <w:szCs w:val="20"/>
        </w:rPr>
        <w:t>vedado</w:t>
      </w:r>
      <w:proofErr w:type="gramEnd"/>
      <w:r w:rsidRPr="00DC42AB">
        <w:rPr>
          <w:color w:val="000000"/>
          <w:sz w:val="20"/>
          <w:szCs w:val="20"/>
        </w:rPr>
        <w:t xml:space="preserve"> a cobrança de quaisquer ato público de liberação e taxa para os </w:t>
      </w:r>
      <w:proofErr w:type="spellStart"/>
      <w:r w:rsidRPr="00DC42AB">
        <w:rPr>
          <w:color w:val="000000"/>
          <w:sz w:val="20"/>
          <w:szCs w:val="20"/>
        </w:rPr>
        <w:t>Microempreendedores</w:t>
      </w:r>
      <w:proofErr w:type="spellEnd"/>
      <w:r w:rsidRPr="00DC42AB">
        <w:rPr>
          <w:color w:val="000000"/>
          <w:sz w:val="20"/>
          <w:szCs w:val="20"/>
        </w:rPr>
        <w:t xml:space="preserve"> Individuais (MEI) tanto para o início, renovação ou continuidade da atividade econômica que já estava prevista na Lei Complementar 123/2006 e reforçado na Resolução CGSIM Nº 59/2020 que entrou em vigor no dia 1 de setembro de 2020.</w:t>
      </w:r>
    </w:p>
    <w:p w:rsidR="00CE649E" w:rsidRPr="00DC42AB" w:rsidRDefault="00CE649E" w:rsidP="00CE649E">
      <w:pPr>
        <w:ind w:left="2127"/>
        <w:jc w:val="both"/>
        <w:rPr>
          <w:color w:val="000000"/>
          <w:sz w:val="20"/>
          <w:szCs w:val="20"/>
        </w:rPr>
      </w:pPr>
    </w:p>
    <w:p w:rsidR="00CE649E" w:rsidRPr="00DC42AB" w:rsidRDefault="00CE649E" w:rsidP="00CE649E">
      <w:pPr>
        <w:ind w:firstLine="708"/>
        <w:jc w:val="both"/>
        <w:rPr>
          <w:sz w:val="22"/>
        </w:rPr>
      </w:pPr>
      <w:r w:rsidRPr="00DC42AB">
        <w:rPr>
          <w:sz w:val="23"/>
          <w:szCs w:val="23"/>
        </w:rPr>
        <w:t>No compasso desta Nota Técnica, refere-se que o regramento pertinente ao MEI dita que as prefeituras deverão garantir que a legislação local seja simplificada, uniformizada, racionalizada, garantindo tratamento especial ao MEI na realização dos atos públicos.</w:t>
      </w:r>
    </w:p>
    <w:p w:rsidR="00CE649E" w:rsidRPr="00DC42AB" w:rsidRDefault="00CE649E" w:rsidP="00CE649E">
      <w:pPr>
        <w:ind w:firstLine="708"/>
        <w:jc w:val="both"/>
        <w:rPr>
          <w:sz w:val="22"/>
        </w:rPr>
      </w:pPr>
    </w:p>
    <w:p w:rsidR="00CE649E" w:rsidRPr="00DC42AB" w:rsidRDefault="00CE649E" w:rsidP="00CE649E">
      <w:pPr>
        <w:ind w:firstLine="708"/>
        <w:jc w:val="both"/>
        <w:rPr>
          <w:sz w:val="23"/>
          <w:szCs w:val="23"/>
        </w:rPr>
      </w:pPr>
      <w:r w:rsidRPr="00DC42AB">
        <w:rPr>
          <w:sz w:val="23"/>
          <w:szCs w:val="23"/>
        </w:rPr>
        <w:t xml:space="preserve">A mencionada Nota Técnica destaca, ainda, que a Resolução do CGSIM nº59/2020, recentemente publicada, que altera as Resoluções nº 22 e 48, também </w:t>
      </w:r>
      <w:proofErr w:type="gramStart"/>
      <w:r w:rsidRPr="00DC42AB">
        <w:rPr>
          <w:sz w:val="23"/>
          <w:szCs w:val="23"/>
        </w:rPr>
        <w:t>reforça</w:t>
      </w:r>
      <w:proofErr w:type="gramEnd"/>
      <w:r w:rsidRPr="00DC42AB">
        <w:rPr>
          <w:sz w:val="23"/>
          <w:szCs w:val="23"/>
        </w:rPr>
        <w:t xml:space="preserve"> o impedimento da cobrança de taxas ao MEI:</w:t>
      </w:r>
    </w:p>
    <w:p w:rsidR="00CE649E" w:rsidRPr="00DC42AB" w:rsidRDefault="00CE649E" w:rsidP="00CE649E">
      <w:pPr>
        <w:ind w:firstLine="708"/>
        <w:jc w:val="both"/>
        <w:rPr>
          <w:sz w:val="23"/>
          <w:szCs w:val="23"/>
        </w:rPr>
      </w:pPr>
    </w:p>
    <w:p w:rsidR="00CE649E" w:rsidRPr="00DC42AB" w:rsidRDefault="00CE649E" w:rsidP="00CE649E">
      <w:pPr>
        <w:ind w:left="2127"/>
        <w:jc w:val="both"/>
        <w:rPr>
          <w:color w:val="000000"/>
          <w:sz w:val="20"/>
          <w:szCs w:val="20"/>
        </w:rPr>
      </w:pPr>
      <w:r w:rsidRPr="00DC42AB">
        <w:rPr>
          <w:color w:val="000000"/>
          <w:sz w:val="20"/>
          <w:szCs w:val="20"/>
        </w:rPr>
        <w:t xml:space="preserve">Art. 7º É vedado à União, aos Estados, ao Distrito Federal e aos Municípios e ainda às demais entidades e órgãos, exigirem taxas, emolumentos, custos, inclusive prévios e suas renovações, ou valores a qualquer título referentes à abertura, à inscrição, ao registro, ao funcionamento, ao alvará, à licença, à dispensa de licença ou alvará, ao cadastro, às alterações e procedimentos de baixa e encerramento e aos demais itens relativos ao MEI, incluindo os valores referentes a taxas, a emolumentos e a demais contribuições relativas aos órgãos de registro, de licenciamento, sindicais, de regulamentação, de anotação de responsabilidade técnica, de vistoria e de fiscalização do exercício de profissões regulamentadas, conforme o § 3º do art. 4º da Lei Complementar nº 123, de 14 de dezembro de 2006, com redação dada pela Lei Complementar nº 147, de </w:t>
      </w:r>
      <w:proofErr w:type="gramStart"/>
      <w:r w:rsidRPr="00DC42AB">
        <w:rPr>
          <w:color w:val="000000"/>
          <w:sz w:val="20"/>
          <w:szCs w:val="20"/>
        </w:rPr>
        <w:t>7</w:t>
      </w:r>
      <w:proofErr w:type="gramEnd"/>
      <w:r w:rsidRPr="00DC42AB">
        <w:rPr>
          <w:color w:val="000000"/>
          <w:sz w:val="20"/>
          <w:szCs w:val="20"/>
        </w:rPr>
        <w:t xml:space="preserve"> de agosto de 2014.</w:t>
      </w:r>
    </w:p>
    <w:p w:rsidR="00CE649E" w:rsidRPr="00DC42AB" w:rsidRDefault="00CE649E" w:rsidP="00CE649E">
      <w:pPr>
        <w:ind w:firstLine="708"/>
        <w:jc w:val="both"/>
        <w:rPr>
          <w:sz w:val="20"/>
          <w:szCs w:val="20"/>
        </w:rPr>
      </w:pPr>
    </w:p>
    <w:p w:rsidR="00CE649E" w:rsidRPr="00DC42AB" w:rsidRDefault="00CE649E" w:rsidP="00CE649E">
      <w:pPr>
        <w:ind w:firstLine="708"/>
        <w:jc w:val="both"/>
        <w:rPr>
          <w:sz w:val="23"/>
          <w:szCs w:val="23"/>
        </w:rPr>
      </w:pPr>
      <w:r w:rsidRPr="00DC42AB">
        <w:rPr>
          <w:sz w:val="23"/>
          <w:szCs w:val="23"/>
        </w:rPr>
        <w:t xml:space="preserve">Merece ser frisado que, </w:t>
      </w:r>
      <w:proofErr w:type="gramStart"/>
      <w:r w:rsidRPr="00DC42AB">
        <w:rPr>
          <w:sz w:val="23"/>
          <w:szCs w:val="23"/>
        </w:rPr>
        <w:t>portanto,</w:t>
      </w:r>
      <w:proofErr w:type="gramEnd"/>
      <w:r w:rsidRPr="00DC42AB">
        <w:rPr>
          <w:sz w:val="23"/>
          <w:szCs w:val="23"/>
        </w:rPr>
        <w:t xml:space="preserve">ao poder público é vedado de cobrar do </w:t>
      </w:r>
      <w:proofErr w:type="spellStart"/>
      <w:r w:rsidRPr="00DC42AB">
        <w:rPr>
          <w:sz w:val="23"/>
          <w:szCs w:val="23"/>
        </w:rPr>
        <w:t>Microempreendedor</w:t>
      </w:r>
      <w:proofErr w:type="spellEnd"/>
      <w:r w:rsidRPr="00DC42AB">
        <w:rPr>
          <w:sz w:val="23"/>
          <w:szCs w:val="23"/>
        </w:rPr>
        <w:t xml:space="preserve"> Individual quaisquer outros valores que não aqueles ressalvados nas legislações pertinentes. Essas ressalvas são referentes aos valores fixos a serem mensalmente recolhidos pelo MEI, equivalentes à soma das parcelas correspondentes à Contribuição Previdenciária, ao ICMS e/ou ao ISS, se contribuinte, na forma regulamentada pelo Comitê Gestor.</w:t>
      </w:r>
    </w:p>
    <w:p w:rsidR="00CE649E" w:rsidRPr="00DC42AB" w:rsidRDefault="00CE649E" w:rsidP="00CE649E">
      <w:pPr>
        <w:ind w:firstLine="708"/>
        <w:jc w:val="both"/>
        <w:rPr>
          <w:sz w:val="22"/>
          <w:szCs w:val="22"/>
        </w:rPr>
      </w:pPr>
    </w:p>
    <w:p w:rsidR="00CE649E" w:rsidRPr="00DC42AB" w:rsidRDefault="00CE649E" w:rsidP="00CE649E">
      <w:pPr>
        <w:ind w:firstLine="708"/>
        <w:jc w:val="both"/>
        <w:rPr>
          <w:sz w:val="22"/>
          <w:szCs w:val="22"/>
        </w:rPr>
      </w:pPr>
      <w:r w:rsidRPr="00DC42AB">
        <w:rPr>
          <w:sz w:val="22"/>
          <w:szCs w:val="22"/>
        </w:rPr>
        <w:t xml:space="preserve">Assim, a Lei Complementar 123/2006, quando reduz a zero as taxas cobradas do </w:t>
      </w:r>
      <w:proofErr w:type="spellStart"/>
      <w:r w:rsidRPr="00DC42AB">
        <w:rPr>
          <w:sz w:val="22"/>
          <w:szCs w:val="22"/>
        </w:rPr>
        <w:t>Microempreendedor</w:t>
      </w:r>
      <w:proofErr w:type="spellEnd"/>
      <w:r w:rsidRPr="00DC42AB">
        <w:rPr>
          <w:sz w:val="22"/>
          <w:szCs w:val="22"/>
        </w:rPr>
        <w:t xml:space="preserve"> Individual, diante de seu caráter imperativo, afasta hipótese de responsabilização do administrador público ao se abster de cobrar qualquer taxa. Em verdade, a ilegalidade decorreria do não cumprimento do comando do parágrafo 3º do artigo 4º da lei, por meio da cobrança de taxas do </w:t>
      </w:r>
      <w:proofErr w:type="spellStart"/>
      <w:r w:rsidRPr="00DC42AB">
        <w:rPr>
          <w:sz w:val="22"/>
          <w:szCs w:val="22"/>
        </w:rPr>
        <w:t>Microempreendedor</w:t>
      </w:r>
      <w:proofErr w:type="spellEnd"/>
      <w:r w:rsidRPr="00DC42AB">
        <w:rPr>
          <w:sz w:val="22"/>
          <w:szCs w:val="22"/>
        </w:rPr>
        <w:t xml:space="preserve"> Individual. </w:t>
      </w:r>
    </w:p>
    <w:p w:rsidR="00CE649E" w:rsidRPr="00DC42AB" w:rsidRDefault="00CE649E" w:rsidP="00CE649E">
      <w:pPr>
        <w:ind w:firstLine="708"/>
        <w:jc w:val="both"/>
        <w:rPr>
          <w:sz w:val="22"/>
          <w:szCs w:val="22"/>
        </w:rPr>
      </w:pPr>
    </w:p>
    <w:p w:rsidR="00CE649E" w:rsidRPr="00DC42AB" w:rsidRDefault="00CE649E" w:rsidP="00CE649E">
      <w:pPr>
        <w:ind w:firstLine="708"/>
        <w:jc w:val="both"/>
        <w:rPr>
          <w:sz w:val="22"/>
          <w:szCs w:val="22"/>
        </w:rPr>
      </w:pPr>
      <w:r w:rsidRPr="00DC42AB">
        <w:rPr>
          <w:sz w:val="22"/>
          <w:szCs w:val="22"/>
        </w:rPr>
        <w:t>Ademais, não se pode esquecer que o não cumprimento de legislação federal pode configurar crime de responsabilidade por recusa a cumprimento de lei e, ainda, improbidade administrativa por ato atentatório aos princípios da administração pública.</w:t>
      </w:r>
    </w:p>
    <w:p w:rsidR="00CE649E" w:rsidRPr="00DC42AB" w:rsidRDefault="00CE649E" w:rsidP="00CE649E">
      <w:pPr>
        <w:ind w:firstLine="708"/>
        <w:jc w:val="both"/>
        <w:rPr>
          <w:sz w:val="22"/>
          <w:szCs w:val="22"/>
        </w:rPr>
      </w:pPr>
    </w:p>
    <w:p w:rsidR="00CE649E" w:rsidRPr="00DC42AB" w:rsidRDefault="00CE649E" w:rsidP="00CE649E">
      <w:pPr>
        <w:ind w:firstLine="708"/>
        <w:jc w:val="both"/>
      </w:pPr>
      <w:r w:rsidRPr="00DC42AB">
        <w:rPr>
          <w:sz w:val="22"/>
          <w:szCs w:val="22"/>
        </w:rPr>
        <w:t xml:space="preserve">Bem como, poderá </w:t>
      </w:r>
      <w:proofErr w:type="spellStart"/>
      <w:r w:rsidRPr="00DC42AB">
        <w:rPr>
          <w:sz w:val="22"/>
          <w:szCs w:val="22"/>
        </w:rPr>
        <w:t>gerardireito</w:t>
      </w:r>
      <w:proofErr w:type="spellEnd"/>
      <w:r w:rsidRPr="00DC42AB">
        <w:rPr>
          <w:sz w:val="22"/>
          <w:szCs w:val="22"/>
        </w:rPr>
        <w:t xml:space="preserve"> à restituição total do tributo a todos aqueles </w:t>
      </w:r>
      <w:proofErr w:type="spellStart"/>
      <w:r w:rsidRPr="00DC42AB">
        <w:rPr>
          <w:sz w:val="22"/>
          <w:szCs w:val="22"/>
        </w:rPr>
        <w:t>microempreendedores</w:t>
      </w:r>
      <w:proofErr w:type="spellEnd"/>
      <w:r w:rsidRPr="00DC42AB">
        <w:rPr>
          <w:sz w:val="22"/>
          <w:szCs w:val="22"/>
        </w:rPr>
        <w:t xml:space="preserve"> individuais que vêm realizando pagamentos indevidos, nos termos do art. 165, inciso I, do Código Tributário Nacional:</w:t>
      </w:r>
    </w:p>
    <w:p w:rsidR="00CE649E" w:rsidRPr="00DC42AB" w:rsidRDefault="00CE649E" w:rsidP="00CE649E">
      <w:pPr>
        <w:ind w:left="1701"/>
        <w:jc w:val="both"/>
        <w:rPr>
          <w:b/>
          <w:bCs/>
        </w:rPr>
      </w:pPr>
    </w:p>
    <w:p w:rsidR="00CE649E" w:rsidRPr="00DC42AB" w:rsidRDefault="00CE649E" w:rsidP="00CE649E">
      <w:pPr>
        <w:ind w:left="1701"/>
        <w:jc w:val="both"/>
        <w:rPr>
          <w:sz w:val="20"/>
          <w:szCs w:val="20"/>
        </w:rPr>
      </w:pPr>
      <w:r w:rsidRPr="00DC42AB">
        <w:rPr>
          <w:b/>
          <w:bCs/>
          <w:sz w:val="20"/>
          <w:szCs w:val="20"/>
        </w:rPr>
        <w:t>Art. 165</w:t>
      </w:r>
      <w:r w:rsidRPr="00DC42AB">
        <w:rPr>
          <w:sz w:val="20"/>
          <w:szCs w:val="20"/>
        </w:rPr>
        <w:t xml:space="preserve">. O sujeito passivo tem direito, independentemente de prévio protesto, à restituição total ou parcial do tributo, seja qual for </w:t>
      </w:r>
      <w:proofErr w:type="gramStart"/>
      <w:r w:rsidRPr="00DC42AB">
        <w:rPr>
          <w:sz w:val="20"/>
          <w:szCs w:val="20"/>
        </w:rPr>
        <w:t>a</w:t>
      </w:r>
      <w:proofErr w:type="gramEnd"/>
      <w:r w:rsidRPr="00DC42AB">
        <w:rPr>
          <w:sz w:val="20"/>
          <w:szCs w:val="20"/>
        </w:rPr>
        <w:t xml:space="preserve"> modalidade do seu pagamento, ressalvado o disposto no § 4º do artigo 162, nos seguintes casos:</w:t>
      </w:r>
    </w:p>
    <w:p w:rsidR="00CE649E" w:rsidRPr="00DC42AB" w:rsidRDefault="00CE649E" w:rsidP="00CE649E">
      <w:pPr>
        <w:ind w:left="1701"/>
        <w:jc w:val="both"/>
        <w:rPr>
          <w:sz w:val="20"/>
          <w:szCs w:val="20"/>
        </w:rPr>
      </w:pPr>
      <w:r w:rsidRPr="00DC42AB">
        <w:rPr>
          <w:sz w:val="20"/>
          <w:szCs w:val="20"/>
        </w:rPr>
        <w:t>I - cobrança ou pagamento espontâneo de tributo indevido ou maior que o devido em face da legislação tributária aplicável, ou da natureza ou circunstâncias materiais do fato gerador efetivamente ocorrido;</w:t>
      </w:r>
    </w:p>
    <w:p w:rsidR="00CE649E" w:rsidRPr="00DC42AB" w:rsidRDefault="00CE649E" w:rsidP="00CE649E">
      <w:pPr>
        <w:ind w:firstLine="708"/>
        <w:jc w:val="both"/>
        <w:rPr>
          <w:sz w:val="22"/>
        </w:rPr>
      </w:pPr>
    </w:p>
    <w:p w:rsidR="00CE649E" w:rsidRPr="00DC42AB" w:rsidRDefault="00CE649E" w:rsidP="00CE649E">
      <w:pPr>
        <w:ind w:firstLine="708"/>
        <w:jc w:val="both"/>
        <w:rPr>
          <w:sz w:val="23"/>
          <w:szCs w:val="23"/>
        </w:rPr>
      </w:pPr>
      <w:r w:rsidRPr="00DC42AB">
        <w:t xml:space="preserve">Portanto, o ingresso do </w:t>
      </w:r>
      <w:r w:rsidRPr="00DC42AB">
        <w:rPr>
          <w:sz w:val="23"/>
          <w:szCs w:val="23"/>
        </w:rPr>
        <w:t>MEI no mercado regular deve ser facilitado, concedendo-se a este o tratamento diferenciado e favorecido de acordo com a Lei Federal.</w:t>
      </w:r>
    </w:p>
    <w:p w:rsidR="00CE649E" w:rsidRPr="00DC42AB" w:rsidRDefault="00CE649E" w:rsidP="00CE649E">
      <w:pPr>
        <w:ind w:firstLine="708"/>
        <w:jc w:val="both"/>
        <w:rPr>
          <w:sz w:val="22"/>
        </w:rPr>
      </w:pPr>
    </w:p>
    <w:p w:rsidR="00CE649E" w:rsidRPr="00DC42AB" w:rsidRDefault="00CE649E" w:rsidP="00CE649E">
      <w:pPr>
        <w:ind w:firstLine="708"/>
        <w:jc w:val="both"/>
        <w:rPr>
          <w:sz w:val="22"/>
        </w:rPr>
      </w:pPr>
      <w:r w:rsidRPr="00DC42AB">
        <w:rPr>
          <w:sz w:val="22"/>
        </w:rPr>
        <w:t xml:space="preserve">Certos de seu empenho e dedicação com nossa </w:t>
      </w:r>
      <w:proofErr w:type="spellStart"/>
      <w:r w:rsidRPr="00DC42AB">
        <w:rPr>
          <w:sz w:val="22"/>
        </w:rPr>
        <w:t>solicitaçãodespedimo-nos</w:t>
      </w:r>
      <w:proofErr w:type="spellEnd"/>
      <w:r w:rsidRPr="00DC42AB">
        <w:rPr>
          <w:sz w:val="22"/>
        </w:rPr>
        <w:t>.</w:t>
      </w:r>
    </w:p>
    <w:p w:rsidR="00CE649E" w:rsidRDefault="00CE649E" w:rsidP="00E37E1E">
      <w:pPr>
        <w:pStyle w:val="SemEspaamento"/>
        <w:jc w:val="both"/>
      </w:pPr>
    </w:p>
    <w:p w:rsidR="00EF41C9" w:rsidRDefault="00F01D00" w:rsidP="00E37E1E">
      <w:pPr>
        <w:pStyle w:val="SemEspaamento"/>
        <w:jc w:val="both"/>
      </w:pPr>
      <w:r w:rsidRPr="0072461F">
        <w:rPr>
          <w:b/>
        </w:rPr>
        <w:t>ORDEM DO DIA:</w:t>
      </w:r>
      <w:r>
        <w:t xml:space="preserve"> MOÇÃO N° 002 DE 2021 “MOÇAO DE REPÚDIO AO ANUNCIADO PROCESSO DE PRIVATIZAÇÃO DA COMPANIA ESTADUAL DE SANEMENTO-CORSAN”. </w:t>
      </w:r>
    </w:p>
    <w:p w:rsidR="00E37E1E" w:rsidRPr="00A11B74" w:rsidRDefault="0072461F" w:rsidP="00E37E1E">
      <w:pPr>
        <w:pStyle w:val="SemEspaamento"/>
        <w:jc w:val="both"/>
      </w:pPr>
      <w:r>
        <w:t xml:space="preserve">PROCESSO LEGISLTIVO N° 005 DE </w:t>
      </w:r>
      <w:proofErr w:type="gramStart"/>
      <w:r>
        <w:t>2021 PROJETO</w:t>
      </w:r>
      <w:proofErr w:type="gramEnd"/>
      <w:r>
        <w:t xml:space="preserve"> DE LEI DO EXECUTIVO N° 004 DE 2021 ‘AUTORIZA A AQUISIÇÃO DE VACINAS PARA O ENFRENTAMENTO DA PANDEMIA DO COVID-19 NO NOSSO MUNICIPIO. Aprovado o referido projeto por unanimidade. PROJETO LEGISLATIVO N° 007 DE </w:t>
      </w:r>
      <w:proofErr w:type="gramStart"/>
      <w:r>
        <w:t>2021 PROJETO</w:t>
      </w:r>
      <w:proofErr w:type="gramEnd"/>
      <w:r>
        <w:t xml:space="preserve"> DE LEI DO EXECUTIVO N° 006 DE 2021 ‘ABRE CRÉDITO ESPECIAL NO ORÇAMENTO DO MUNICÍPIO DE UNISTALDA PARA O EXERCICIO DE 2021 E OUTRAS PROVIDENCAS’ Aprovado o referido projeto por unanimidade.  </w:t>
      </w:r>
      <w:r w:rsidR="00E37E1E" w:rsidRPr="00C71F1E">
        <w:rPr>
          <w:b/>
        </w:rPr>
        <w:t>EXPLICAÇÃO PESSOAL:</w:t>
      </w:r>
      <w:r w:rsidR="00E37E1E">
        <w:rPr>
          <w:b/>
        </w:rPr>
        <w:t xml:space="preserve"> Ver. José</w:t>
      </w:r>
      <w:r>
        <w:rPr>
          <w:b/>
        </w:rPr>
        <w:t xml:space="preserve"> Luiz Souza da Silva - </w:t>
      </w:r>
      <w:proofErr w:type="gramStart"/>
      <w:r>
        <w:rPr>
          <w:b/>
        </w:rPr>
        <w:t>MDB</w:t>
      </w:r>
      <w:r w:rsidR="00E37E1E">
        <w:rPr>
          <w:b/>
        </w:rPr>
        <w:t>:</w:t>
      </w:r>
      <w:proofErr w:type="gramEnd"/>
      <w:r>
        <w:t>Após saudações iniciais, cumprimentou os funcionários desta casa, deixa seu reconhecimento ao pessoal do mercado rede pampa, desejou muito sucesso e novamente reconheceu a coragem deles</w:t>
      </w:r>
      <w:r w:rsidR="001B31F0">
        <w:t xml:space="preserve"> por</w:t>
      </w:r>
      <w:r>
        <w:t xml:space="preserve"> abrirem um comercio nessa época complicada que estamos passando, que tudo </w:t>
      </w:r>
      <w:r w:rsidR="001B31F0">
        <w:t>dê</w:t>
      </w:r>
      <w:r>
        <w:t xml:space="preserve"> certo </w:t>
      </w:r>
      <w:r w:rsidR="001B31F0">
        <w:t xml:space="preserve">o nosso município precisa disso pois quanto mais opções de mercadorias tivermos fica melhor para o nosso povo, pois muitas vezes tem que se deslocar até Santiago somente para isso, não espera que venha para tirar a freguesia dos outros mas sim para acrescentar pois um ajuda o outro e que dê tudo certo, quanto a moção que assinaram diz que lamentavelmente mais uma vez vem a esta tribuna dizer que acha isso uma vergonha pois se recordamos da campanha do governador ele sempre criticou a privatização e agora ele quer privatizar, diz que sempre é contra o político que promete uma coisa e faz outra, acha que todos tem que ter consciência no que faz em época de campanha para depois não fazer esse tipo de coisa, pra ter que depois nós ficar tentando uma coisa que ele mesmo era contra. </w:t>
      </w:r>
      <w:r w:rsidR="00E37E1E">
        <w:rPr>
          <w:b/>
        </w:rPr>
        <w:t xml:space="preserve">Ver. Moacir Nazário- PT: </w:t>
      </w:r>
      <w:r w:rsidR="00E37E1E">
        <w:t xml:space="preserve">Retornou </w:t>
      </w:r>
      <w:r w:rsidR="001B31F0">
        <w:t>à</w:t>
      </w:r>
      <w:r w:rsidR="00E37E1E">
        <w:t xml:space="preserve"> tribuna para </w:t>
      </w:r>
      <w:r w:rsidR="001B31F0">
        <w:t>parabenizar a explanação da colega Regina</w:t>
      </w:r>
      <w:proofErr w:type="gramStart"/>
      <w:r w:rsidR="001B31F0">
        <w:t xml:space="preserve"> pois</w:t>
      </w:r>
      <w:proofErr w:type="gramEnd"/>
      <w:r w:rsidR="001B31F0">
        <w:t xml:space="preserve"> no tempo recorde ela conseguiu expor tudo, diz que está acompanhando e passou algum material que conseguiu com a CNM e também o SEBRAE, onde é bem claro que não pode se cobrar taxa nenhuma, com </w:t>
      </w:r>
      <w:r w:rsidR="00A924D4">
        <w:t>exceção</w:t>
      </w:r>
      <w:r w:rsidR="001B31F0">
        <w:t xml:space="preserve"> as rendas físicas, que é o </w:t>
      </w:r>
      <w:r w:rsidR="00A924D4">
        <w:t>INSS, ISMS</w:t>
      </w:r>
      <w:r w:rsidR="001B31F0">
        <w:t xml:space="preserve">, e a previdência fora isso taxa nenhuma, espera que venha uma explicação </w:t>
      </w:r>
      <w:r w:rsidR="00A924D4">
        <w:t xml:space="preserve">convincente, isso isenta o gestor e qualquer improbidade administrativa não vai ser acusado de renúncia de receita pois a lei já diz isso, diz que ficou muito feliz pela recuperação do colega Paulinho onde muitos brasileiros as vezes não tem essa oportunidade, acentuou que isso não é apenas uma gripezinha e nem um resfriadinho, diz que o motivo de não estarem caminhando e nem fazendo visitas aos eleitores é esse, pois cada um cuidando de si vai cuidar do outro, vamos evitar de levar alguma coisa para pessoas que moram no interior </w:t>
      </w:r>
      <w:proofErr w:type="spellStart"/>
      <w:r w:rsidR="00A924D4">
        <w:t>quetinhas</w:t>
      </w:r>
      <w:proofErr w:type="spellEnd"/>
      <w:r w:rsidR="00A924D4">
        <w:t xml:space="preserve"> dentro de casa. </w:t>
      </w:r>
      <w:r w:rsidR="00A924D4">
        <w:rPr>
          <w:b/>
        </w:rPr>
        <w:t xml:space="preserve">Ver. Regina </w:t>
      </w:r>
      <w:proofErr w:type="spellStart"/>
      <w:r w:rsidR="00A924D4">
        <w:rPr>
          <w:b/>
        </w:rPr>
        <w:t>Maretoli</w:t>
      </w:r>
      <w:proofErr w:type="spellEnd"/>
      <w:r w:rsidR="00A924D4">
        <w:rPr>
          <w:b/>
        </w:rPr>
        <w:t xml:space="preserve"> </w:t>
      </w:r>
      <w:r w:rsidR="00E37E1E">
        <w:rPr>
          <w:b/>
        </w:rPr>
        <w:t xml:space="preserve">– MDB: </w:t>
      </w:r>
      <w:r w:rsidR="00E37E1E">
        <w:t>Retorn</w:t>
      </w:r>
      <w:r w:rsidR="00A924D4">
        <w:t xml:space="preserve">ou a esta tribuna para agradecer aos colegas que na semana que passou procurou sempre estar conversando sobre os </w:t>
      </w:r>
      <w:proofErr w:type="spellStart"/>
      <w:r w:rsidR="00A924D4">
        <w:t>microempreendedores</w:t>
      </w:r>
      <w:proofErr w:type="spellEnd"/>
      <w:r w:rsidR="00A924D4">
        <w:t xml:space="preserve"> individuais e colaboraram nas informações para chegarmos </w:t>
      </w:r>
      <w:proofErr w:type="gramStart"/>
      <w:r w:rsidR="00A924D4">
        <w:t>na</w:t>
      </w:r>
      <w:proofErr w:type="gramEnd"/>
      <w:r w:rsidR="00A924D4">
        <w:t xml:space="preserve"> conclusão de pedir essa explicação para o nosso executivo municipal e uma resposta </w:t>
      </w:r>
      <w:r w:rsidR="003024C6">
        <w:t xml:space="preserve">para esses micro empreendedores, o pedido bem fala que quem se sentir lesado pode até levar ao conhecimento do ministério público e ainda o nosso órgão público tem que devolver esses valores indevidos cobrados pelos MEIS do nosso município diz que já teve caso em </w:t>
      </w:r>
      <w:proofErr w:type="spellStart"/>
      <w:r w:rsidR="003024C6">
        <w:lastRenderedPageBreak/>
        <w:t>Tupanciretã</w:t>
      </w:r>
      <w:proofErr w:type="spellEnd"/>
      <w:r w:rsidR="003024C6">
        <w:t xml:space="preserve"> que tiveram que dev</w:t>
      </w:r>
      <w:r w:rsidR="002F6B86">
        <w:t xml:space="preserve">olver, disse que vai ir até a secretaria de agricultura pois sempre fala e tem lutado pelos agricultores a respeito da máquina chegar na hora certa na propriedade, diz que vai conversar com o secretario pois temos produtores que necessitam pois já estão com os seus peixes comprados para colocarem e inscritos na agricultura e essa máquina não chega, e o nosso momento da nossa economia é muito triste no mundo todo então precisamos incentivar essa agricultura familiar esse produtor que quer produzir dentro da sua propriedade e essa máquina precisa chegar, vai conversar para que os produtores sejam atendidos e que possam produzir em suas propriedades, parabenizou também o mercado pampa em nome do Élcio da </w:t>
      </w:r>
      <w:proofErr w:type="spellStart"/>
      <w:r w:rsidR="002F6B86">
        <w:t>Betinha</w:t>
      </w:r>
      <w:proofErr w:type="spellEnd"/>
      <w:r w:rsidR="002F6B86">
        <w:t xml:space="preserve"> que se instalou o nosso município, que venha somar com os demais comércios que já temos aqui, parabenizou pela coragem pois é muito difícil eles não precisaria disso mas com coragem vão investir no nosso município, parabenizou pois ali temos preços competitivos. </w:t>
      </w:r>
      <w:r w:rsidR="002F6B86">
        <w:rPr>
          <w:b/>
        </w:rPr>
        <w:t xml:space="preserve">Ver. Aldemir Lopes </w:t>
      </w:r>
      <w:r w:rsidR="00E37E1E">
        <w:rPr>
          <w:b/>
        </w:rPr>
        <w:t xml:space="preserve">– PP: </w:t>
      </w:r>
      <w:r w:rsidR="00E37E1E">
        <w:t xml:space="preserve">Retornou </w:t>
      </w:r>
      <w:r w:rsidR="002F6B86">
        <w:t>à</w:t>
      </w:r>
      <w:r w:rsidR="00E37E1E">
        <w:t xml:space="preserve"> tribuna</w:t>
      </w:r>
      <w:r w:rsidR="002F6B86">
        <w:t xml:space="preserve"> para homenagear o pessoal do mercado novo e pede desculpas</w:t>
      </w:r>
      <w:proofErr w:type="gramStart"/>
      <w:r w:rsidR="002F6B86">
        <w:t xml:space="preserve"> pois</w:t>
      </w:r>
      <w:proofErr w:type="gramEnd"/>
      <w:r w:rsidR="002F6B86">
        <w:t xml:space="preserve"> não havia lembrado, que venham para somar dentro da nossa cidade era muito preciso, evita de muitas pessoas terem que ir pra outra cidade fazer compras</w:t>
      </w:r>
      <w:r w:rsidR="003B5307">
        <w:t xml:space="preserve">, e sobre o que a colega Regina falou sobre a máquina da secretaria de agricultura, parece que a secretaria está sem maquinas, está chegando uma nova só não sei até os colegas podem informar, já era pra ter chegado e agora com a pandemia não sei o que aconteceu, mas está chegando a máquina, não está trabalhando pois agora no momento estão sem maquinas, foi o que me falaram e não se preocupem que em seguida está chegando. </w:t>
      </w:r>
      <w:r w:rsidR="003B5307">
        <w:rPr>
          <w:b/>
        </w:rPr>
        <w:t xml:space="preserve">Ver. Ruth Melo </w:t>
      </w:r>
      <w:r w:rsidR="00E37E1E">
        <w:rPr>
          <w:b/>
        </w:rPr>
        <w:t xml:space="preserve">– PP: </w:t>
      </w:r>
      <w:r w:rsidR="00E37E1E">
        <w:t xml:space="preserve">Retornou a esta tribuna </w:t>
      </w:r>
      <w:r w:rsidR="003B5307">
        <w:t xml:space="preserve">para falar sobre a máquina, é uma emenda parlamentar do senador Luís Carlos </w:t>
      </w:r>
      <w:proofErr w:type="spellStart"/>
      <w:r w:rsidR="003B5307">
        <w:t>Heinze</w:t>
      </w:r>
      <w:proofErr w:type="spellEnd"/>
      <w:r w:rsidR="003B5307">
        <w:t xml:space="preserve"> não sabe exatamente o valor, o que sabe é que foi </w:t>
      </w:r>
      <w:proofErr w:type="gramStart"/>
      <w:r w:rsidR="003B5307">
        <w:t>aberto</w:t>
      </w:r>
      <w:proofErr w:type="gramEnd"/>
      <w:r w:rsidR="003B5307">
        <w:t xml:space="preserve"> uma licitação no mês de fevereiro e não apareceu nenhuma firma e aí foi reaberta é uma firma chinesa só que essa firma não habilitou no sistema e não teria condições de fazer a entrega dessa máquina, diz que não tem certeza mas vai ir atrás pois parece que vai ser aberta uma nova licitação infelizmente o caos da pandemia causou todos esses transtornos de não ter maquinários e peças no país e no mundo, está tudo parando, não tem previsão dessa máquina. </w:t>
      </w:r>
      <w:r w:rsidR="003B5307">
        <w:rPr>
          <w:b/>
        </w:rPr>
        <w:t>Ver. José Paulo Sousa Guerra - MDB</w:t>
      </w:r>
      <w:r w:rsidR="00E37E1E">
        <w:rPr>
          <w:b/>
        </w:rPr>
        <w:t xml:space="preserve">: </w:t>
      </w:r>
      <w:r w:rsidR="00E37E1E">
        <w:t xml:space="preserve">Retornou </w:t>
      </w:r>
      <w:r w:rsidR="001A48B5">
        <w:t>à</w:t>
      </w:r>
      <w:r w:rsidR="00E37E1E">
        <w:t xml:space="preserve"> tribuna </w:t>
      </w:r>
      <w:r w:rsidR="001A48B5">
        <w:t xml:space="preserve">para terminar sua fala a respeito da nova administração, quer deixar um pedido ao prefeito </w:t>
      </w:r>
      <w:proofErr w:type="spellStart"/>
      <w:r w:rsidR="001A48B5">
        <w:t>Gilnei</w:t>
      </w:r>
      <w:proofErr w:type="spellEnd"/>
      <w:r w:rsidR="001A48B5">
        <w:t xml:space="preserve"> para que continue assim como começou e que ele resolva esse problema grave que temos no parque de maquinas, pois em 20 anos da administração não tiveram capacidade de fazer um abrigo para as maquinas de grande valor que tem no nosso município e estão ali no sol e na chuva, acredita que o prefeito vai resolver esse problema, diz que sabe que é de necessidade</w:t>
      </w:r>
      <w:proofErr w:type="gramStart"/>
      <w:r w:rsidR="001A48B5">
        <w:t xml:space="preserve"> pois</w:t>
      </w:r>
      <w:proofErr w:type="gramEnd"/>
      <w:r w:rsidR="001A48B5">
        <w:t xml:space="preserve"> sol e chuva não tem o que não termina e as maquinas que temos ali não merecem ficarem expostas, e sobre a emenda do senador Luis Carlos que vai ser destinada para o trevo, lamenta criticar novamente a administração anterior por em </w:t>
      </w:r>
      <w:proofErr w:type="spellStart"/>
      <w:r w:rsidR="001A48B5">
        <w:t>tao</w:t>
      </w:r>
      <w:proofErr w:type="spellEnd"/>
      <w:r w:rsidR="001A48B5">
        <w:t xml:space="preserve"> poucos meses desse novo mandato está sendo resolvido vários problemas de anos, problemas que causaram prejuízo ao nosso município, quantos anos esse trevo e se for resolvido nesse primeiro anos de administração tem que dar parabéns e mesmo dando parabéns a essa administração critica a anterior por tanta coisa que deixou de fazer, um exemplo </w:t>
      </w:r>
      <w:r w:rsidR="00A11B74">
        <w:t>é essa cobertura no parque de máquinas que não vai muito dinheiro, diz que tem certeza que nem 10 mil vai para resolver um problema de tantas maquinas que ficam no sol aberto.</w:t>
      </w:r>
      <w:r w:rsidR="00A11B74">
        <w:rPr>
          <w:b/>
        </w:rPr>
        <w:t xml:space="preserve"> Ver. Silvio </w:t>
      </w:r>
      <w:proofErr w:type="spellStart"/>
      <w:r w:rsidR="00A11B74">
        <w:rPr>
          <w:b/>
        </w:rPr>
        <w:t>Beilfuss</w:t>
      </w:r>
      <w:proofErr w:type="spellEnd"/>
      <w:r w:rsidR="00A11B74">
        <w:rPr>
          <w:b/>
        </w:rPr>
        <w:t xml:space="preserve"> - PP</w:t>
      </w:r>
      <w:r w:rsidR="00E37E1E">
        <w:rPr>
          <w:b/>
        </w:rPr>
        <w:t>:</w:t>
      </w:r>
      <w:r w:rsidR="00A11B74">
        <w:t xml:space="preserve"> Retornou à tribuna para parabenizar a colega Regina por esse pedido de informação e os colegas que estão envolvidos nessa reivindicação</w:t>
      </w:r>
      <w:proofErr w:type="gramStart"/>
      <w:r w:rsidR="00A11B74">
        <w:t xml:space="preserve"> pois</w:t>
      </w:r>
      <w:proofErr w:type="gramEnd"/>
      <w:r w:rsidR="00A11B74">
        <w:t xml:space="preserve"> se é direito dos nossos micro empreendedores com certeza terão o apoio de todos nesta casa e acredita que  com certeza também se tiver algo de errado a gestão vai ter capacidade de corrigir, pois sempre defende a humildade diz que jamais vai esquecer um coisa que a assessora jurídica Adriane falou que ela não sabe tudo mas que o que ela não sabe ela vai buscar informação, isso chama- se humildade. Sobre a moção diz que é uma coisa que entra na cabeça de alguns como algo bom, mas é como os colegas já falaram a pessoa tem que ter a </w:t>
      </w:r>
      <w:r w:rsidR="00A3016E">
        <w:t>cabeça</w:t>
      </w:r>
      <w:r w:rsidR="00A11B74">
        <w:t xml:space="preserve"> muito fechada pra não </w:t>
      </w:r>
      <w:r w:rsidR="00A3016E">
        <w:t>entender</w:t>
      </w:r>
      <w:r w:rsidR="00A11B74">
        <w:t xml:space="preserve"> que nos </w:t>
      </w:r>
      <w:r w:rsidR="00A3016E">
        <w:t>seremos</w:t>
      </w:r>
      <w:r w:rsidR="00A11B74">
        <w:t xml:space="preserve"> os prejudicados, o que o </w:t>
      </w:r>
      <w:r w:rsidR="00A3016E">
        <w:t>governador</w:t>
      </w:r>
      <w:r w:rsidR="00A11B74">
        <w:t xml:space="preserve"> quer fazer, é como se nos vendêssemos a nossa casa e seguíssemos pagando </w:t>
      </w:r>
      <w:r w:rsidR="00A3016E">
        <w:t>aluguel</w:t>
      </w:r>
      <w:r w:rsidR="00A11B74">
        <w:t xml:space="preserve"> é o que ele quer fazer, ele quer colocar dinheiro no cofre, prometeu o </w:t>
      </w:r>
      <w:r w:rsidR="00A3016E">
        <w:t>que</w:t>
      </w:r>
      <w:r w:rsidR="00A11B74">
        <w:t xml:space="preserve"> não podia cumprir </w:t>
      </w:r>
      <w:r w:rsidR="00A3016E">
        <w:t xml:space="preserve">e está fazendo isso, não podemos </w:t>
      </w:r>
      <w:proofErr w:type="gramStart"/>
      <w:r w:rsidR="00A3016E">
        <w:t>esquecer disso</w:t>
      </w:r>
      <w:proofErr w:type="gramEnd"/>
      <w:r w:rsidR="00A3016E">
        <w:t xml:space="preserve"> no anos que vem a eleição está pertinho. </w:t>
      </w:r>
      <w:r w:rsidR="00E37E1E">
        <w:rPr>
          <w:rFonts w:ascii="Verdana" w:hAnsi="Verdana" w:cs="Calibri"/>
          <w:sz w:val="20"/>
          <w:szCs w:val="20"/>
        </w:rPr>
        <w:t xml:space="preserve">Nada mais havendo a tratar, o Senhor Presidente declarou encerrados os trabalhos da presente sessão e que fosse </w:t>
      </w:r>
      <w:proofErr w:type="gramStart"/>
      <w:r w:rsidR="00E37E1E">
        <w:rPr>
          <w:rFonts w:ascii="Verdana" w:hAnsi="Verdana" w:cs="Calibri"/>
          <w:sz w:val="20"/>
          <w:szCs w:val="20"/>
        </w:rPr>
        <w:t>lavra</w:t>
      </w:r>
      <w:r w:rsidR="00A3016E">
        <w:rPr>
          <w:rFonts w:ascii="Verdana" w:hAnsi="Verdana" w:cs="Calibri"/>
          <w:sz w:val="20"/>
          <w:szCs w:val="20"/>
        </w:rPr>
        <w:t>da a presente</w:t>
      </w:r>
      <w:proofErr w:type="gramEnd"/>
      <w:r w:rsidR="00A3016E">
        <w:rPr>
          <w:rFonts w:ascii="Verdana" w:hAnsi="Verdana" w:cs="Calibri"/>
          <w:sz w:val="20"/>
          <w:szCs w:val="20"/>
        </w:rPr>
        <w:t xml:space="preserve"> ATA. </w:t>
      </w:r>
      <w:proofErr w:type="spellStart"/>
      <w:r w:rsidR="00A3016E">
        <w:rPr>
          <w:rFonts w:ascii="Verdana" w:hAnsi="Verdana" w:cs="Calibri"/>
          <w:sz w:val="20"/>
          <w:szCs w:val="20"/>
        </w:rPr>
        <w:t>Unistalda</w:t>
      </w:r>
      <w:proofErr w:type="spellEnd"/>
      <w:r w:rsidR="00A3016E">
        <w:rPr>
          <w:rFonts w:ascii="Verdana" w:hAnsi="Verdana" w:cs="Calibri"/>
          <w:sz w:val="20"/>
          <w:szCs w:val="20"/>
        </w:rPr>
        <w:t>, 29</w:t>
      </w:r>
      <w:r w:rsidR="00E37E1E">
        <w:rPr>
          <w:rFonts w:ascii="Verdana" w:hAnsi="Verdana" w:cs="Calibri"/>
          <w:sz w:val="20"/>
          <w:szCs w:val="20"/>
        </w:rPr>
        <w:t xml:space="preserve"> de janeiro de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E37E1E" w:rsidRPr="006B0D74" w:rsidRDefault="00E37E1E" w:rsidP="00E37E1E">
      <w:pPr>
        <w:jc w:val="both"/>
        <w:rPr>
          <w:rFonts w:ascii="Verdana" w:hAnsi="Verdana" w:cs="Calibri"/>
          <w:sz w:val="20"/>
          <w:szCs w:val="20"/>
        </w:rPr>
      </w:pPr>
      <w:r w:rsidRPr="00322CA3">
        <w:rPr>
          <w:rFonts w:ascii="Verdana" w:hAnsi="Verdana" w:cs="Calibri"/>
          <w:b/>
          <w:sz w:val="20"/>
          <w:szCs w:val="20"/>
        </w:rPr>
        <w:t>Ver</w:t>
      </w:r>
      <w:r>
        <w:rPr>
          <w:rFonts w:ascii="Verdana" w:hAnsi="Verdana" w:cs="Calibri"/>
          <w:b/>
          <w:sz w:val="20"/>
          <w:szCs w:val="20"/>
        </w:rPr>
        <w:t xml:space="preserve">. SÍLVIO BEILFUSS              </w:t>
      </w:r>
      <w:r w:rsidRPr="00322CA3">
        <w:rPr>
          <w:rFonts w:ascii="Verdana" w:hAnsi="Verdana" w:cs="Calibri"/>
          <w:b/>
          <w:sz w:val="20"/>
          <w:szCs w:val="20"/>
        </w:rPr>
        <w:t xml:space="preserve">  </w:t>
      </w:r>
      <w:proofErr w:type="spellStart"/>
      <w:r w:rsidRPr="00322CA3">
        <w:rPr>
          <w:rFonts w:ascii="Verdana" w:hAnsi="Verdana" w:cs="Calibri"/>
          <w:b/>
          <w:sz w:val="20"/>
          <w:szCs w:val="20"/>
        </w:rPr>
        <w:t>Ver</w:t>
      </w:r>
      <w:r>
        <w:rPr>
          <w:rFonts w:ascii="Verdana" w:hAnsi="Verdana" w:cs="Calibri"/>
          <w:b/>
          <w:sz w:val="20"/>
          <w:szCs w:val="20"/>
        </w:rPr>
        <w:t>ª</w:t>
      </w:r>
      <w:proofErr w:type="spellEnd"/>
      <w:r w:rsidRPr="00322CA3">
        <w:rPr>
          <w:rFonts w:ascii="Verdana" w:hAnsi="Verdana" w:cs="Calibri"/>
          <w:b/>
          <w:sz w:val="20"/>
          <w:szCs w:val="20"/>
        </w:rPr>
        <w:t>.</w:t>
      </w:r>
      <w:r>
        <w:rPr>
          <w:rFonts w:ascii="Verdana" w:hAnsi="Verdana" w:cs="Calibri"/>
          <w:b/>
          <w:sz w:val="20"/>
          <w:szCs w:val="20"/>
        </w:rPr>
        <w:t xml:space="preserve"> REGINA MARETOLI</w:t>
      </w:r>
    </w:p>
    <w:p w:rsidR="00E37E1E" w:rsidRPr="000161FB" w:rsidRDefault="00E37E1E" w:rsidP="00E37E1E">
      <w:pPr>
        <w:jc w:val="center"/>
        <w:rPr>
          <w:rFonts w:ascii="Verdana" w:hAnsi="Verdana" w:cs="Calibri"/>
          <w:sz w:val="20"/>
          <w:szCs w:val="20"/>
        </w:rPr>
      </w:pPr>
      <w:r>
        <w:rPr>
          <w:rFonts w:ascii="Verdana" w:hAnsi="Verdana" w:cs="Calibri"/>
          <w:sz w:val="20"/>
          <w:szCs w:val="20"/>
        </w:rPr>
        <w:lastRenderedPageBreak/>
        <w:t xml:space="preserve">    Presidente                                             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rPr>
          <w:rFonts w:ascii="Verdana" w:hAnsi="Verdana" w:cs="Calibri"/>
          <w:b/>
          <w:sz w:val="20"/>
          <w:szCs w:val="20"/>
        </w:rPr>
      </w:pPr>
      <w:r>
        <w:rPr>
          <w:rFonts w:ascii="Verdana" w:hAnsi="Verdana" w:cs="Calibri"/>
          <w:b/>
          <w:sz w:val="20"/>
          <w:szCs w:val="20"/>
        </w:rPr>
        <w:t xml:space="preserve">              Ver.  JOSÉ LUIZ SOUZA DA SILVA</w:t>
      </w:r>
      <w:proofErr w:type="gramStart"/>
      <w:r>
        <w:rPr>
          <w:rFonts w:ascii="Verdana" w:hAnsi="Verdana" w:cs="Calibri"/>
          <w:b/>
          <w:sz w:val="20"/>
          <w:szCs w:val="20"/>
        </w:rPr>
        <w:t xml:space="preserve">  </w:t>
      </w:r>
      <w:bookmarkStart w:id="1" w:name="_GoBack"/>
      <w:bookmarkEnd w:id="1"/>
      <w:proofErr w:type="gramEnd"/>
      <w:r w:rsidR="00A11B74">
        <w:rPr>
          <w:rFonts w:ascii="Verdana" w:hAnsi="Verdana" w:cs="Calibri"/>
          <w:b/>
          <w:sz w:val="22"/>
          <w:szCs w:val="20"/>
        </w:rPr>
        <w:t>MILENE VARGAS RESMINI</w:t>
      </w:r>
    </w:p>
    <w:p w:rsidR="00E37E1E" w:rsidRPr="00E45439" w:rsidRDefault="00E37E1E" w:rsidP="00E37E1E">
      <w:pPr>
        <w:jc w:val="center"/>
        <w:rPr>
          <w:rFonts w:ascii="Verdana" w:hAnsi="Verdana" w:cs="Calibri"/>
          <w:sz w:val="20"/>
          <w:szCs w:val="20"/>
        </w:rPr>
      </w:pPr>
      <w:proofErr w:type="gramStart"/>
      <w:r w:rsidRPr="00827320">
        <w:rPr>
          <w:rFonts w:ascii="Verdana" w:hAnsi="Verdana" w:cs="Calibri"/>
          <w:sz w:val="20"/>
          <w:szCs w:val="20"/>
        </w:rPr>
        <w:t>2</w:t>
      </w:r>
      <w:r>
        <w:rPr>
          <w:rFonts w:ascii="Verdana" w:hAnsi="Verdana" w:cs="Calibri"/>
          <w:sz w:val="20"/>
          <w:szCs w:val="20"/>
        </w:rPr>
        <w:t xml:space="preserve">º Secretário                    </w:t>
      </w:r>
      <w:r w:rsidR="00A11B74">
        <w:rPr>
          <w:rFonts w:ascii="Verdana" w:hAnsi="Verdana" w:cs="Calibri"/>
          <w:sz w:val="20"/>
          <w:szCs w:val="20"/>
        </w:rPr>
        <w:t xml:space="preserve">                       Assessora </w:t>
      </w:r>
      <w:r>
        <w:rPr>
          <w:rFonts w:ascii="Verdana" w:hAnsi="Verdana" w:cs="Calibri"/>
          <w:sz w:val="20"/>
          <w:szCs w:val="20"/>
        </w:rPr>
        <w:t>Legislativo</w:t>
      </w:r>
      <w:proofErr w:type="gramEnd"/>
    </w:p>
    <w:p w:rsidR="00C649CC" w:rsidRDefault="00C649CC"/>
    <w:sectPr w:rsidR="00C649CC"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49E" w:rsidRDefault="00CE649E" w:rsidP="00CE649E">
      <w:r>
        <w:separator/>
      </w:r>
    </w:p>
  </w:endnote>
  <w:endnote w:type="continuationSeparator" w:id="1">
    <w:p w:rsidR="00CE649E" w:rsidRDefault="00CE649E" w:rsidP="00CE64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49E" w:rsidRDefault="00CE649E" w:rsidP="00CE649E">
      <w:r>
        <w:separator/>
      </w:r>
    </w:p>
  </w:footnote>
  <w:footnote w:type="continuationSeparator" w:id="1">
    <w:p w:rsidR="00CE649E" w:rsidRDefault="00CE649E" w:rsidP="00CE649E">
      <w:r>
        <w:continuationSeparator/>
      </w:r>
    </w:p>
  </w:footnote>
  <w:footnote w:id="2">
    <w:p w:rsidR="00CE649E" w:rsidRDefault="00CE649E" w:rsidP="00CE649E">
      <w:pPr>
        <w:pStyle w:val="Textodenotaderodap"/>
        <w:jc w:val="both"/>
      </w:pPr>
      <w:r>
        <w:rPr>
          <w:rStyle w:val="Refdenotaderodap"/>
        </w:rPr>
        <w:footnoteRef/>
      </w:r>
      <w:r>
        <w:t xml:space="preserve"> Art. 29. Os Vereadores, no exercício de sua competência, têm livre acesso aos órgãos da administração pública municipal direta e indireta, mesmo sem prévio aviso.</w:t>
      </w:r>
    </w:p>
  </w:footnote>
  <w:footnote w:id="3">
    <w:p w:rsidR="00CE649E" w:rsidRDefault="00CE649E" w:rsidP="00CE649E">
      <w:pPr>
        <w:pStyle w:val="Textodenotaderodap"/>
        <w:jc w:val="both"/>
      </w:pPr>
      <w:r>
        <w:rPr>
          <w:rStyle w:val="Refdenotaderodap"/>
        </w:rPr>
        <w:footnoteRef/>
      </w:r>
      <w:r>
        <w:t xml:space="preserve"> Art. 201. Compete a Câmara solicitar ao Prefeito quaisquer informações sobre assuntos referentes à administração municipal, nos termos do artigo da Lei Orgânica Municipal, as quais serão solicitadas através de requerimento, propostas por qualquer Vereador e sujeito às normas deste Regimento. </w:t>
      </w:r>
    </w:p>
    <w:p w:rsidR="00CE649E" w:rsidRDefault="00CE649E" w:rsidP="00CE649E">
      <w:pPr>
        <w:pStyle w:val="Textodenotaderodap"/>
        <w:jc w:val="both"/>
      </w:pPr>
      <w:r>
        <w:t>Art. 202. Os pedidos de informações</w:t>
      </w:r>
      <w:proofErr w:type="gramStart"/>
      <w:r>
        <w:t>, podem</w:t>
      </w:r>
      <w:proofErr w:type="gramEnd"/>
      <w:r>
        <w:t xml:space="preserve"> ser reiterados senão satisfazerem ao Autor, a resposta dada, mediante novo requerimento, que deverá seguir a tramitação regimental.</w:t>
      </w:r>
    </w:p>
  </w:footnote>
  <w:footnote w:id="4">
    <w:p w:rsidR="00CE649E" w:rsidRDefault="00CE649E" w:rsidP="00CE649E">
      <w:pPr>
        <w:pStyle w:val="Textodenotaderodap"/>
        <w:jc w:val="both"/>
      </w:pPr>
      <w:r>
        <w:rPr>
          <w:rStyle w:val="Refdenotaderodap"/>
        </w:rPr>
        <w:footnoteRef/>
      </w:r>
      <w:r w:rsidRPr="00DE2FEE">
        <w:rPr>
          <w:rFonts w:ascii="Arial" w:hAnsi="Arial" w:cs="Arial"/>
        </w:rPr>
        <w:t xml:space="preserve">Institui o Estatuto Nacional da Microempresa e da Empresa de Pequeno Porte; altera dispositivos das Leis </w:t>
      </w:r>
      <w:proofErr w:type="gramStart"/>
      <w:r w:rsidRPr="00DE2FEE">
        <w:rPr>
          <w:rFonts w:ascii="Arial" w:hAnsi="Arial" w:cs="Arial"/>
        </w:rPr>
        <w:t>n</w:t>
      </w:r>
      <w:r w:rsidRPr="00DE2FEE">
        <w:rPr>
          <w:rFonts w:ascii="Arial" w:hAnsi="Arial" w:cs="Arial"/>
          <w:u w:val="single"/>
          <w:vertAlign w:val="superscript"/>
        </w:rPr>
        <w:t>o</w:t>
      </w:r>
      <w:r w:rsidRPr="00DE2FEE">
        <w:rPr>
          <w:rFonts w:ascii="Arial" w:hAnsi="Arial" w:cs="Arial"/>
        </w:rPr>
        <w:t> 8.212</w:t>
      </w:r>
      <w:proofErr w:type="gramEnd"/>
      <w:r w:rsidRPr="00DE2FEE">
        <w:rPr>
          <w:rFonts w:ascii="Arial" w:hAnsi="Arial" w:cs="Arial"/>
        </w:rPr>
        <w:t xml:space="preserve"> e 8.213, ambas de 24 de julho de 1991, da Consolidação das Leis do Trabalho - CLT, aprovada pelo Decreto-Lei n</w:t>
      </w:r>
      <w:r w:rsidRPr="00DE2FEE">
        <w:rPr>
          <w:rFonts w:ascii="Arial" w:hAnsi="Arial" w:cs="Arial"/>
          <w:u w:val="single"/>
          <w:vertAlign w:val="superscript"/>
        </w:rPr>
        <w:t>o</w:t>
      </w:r>
      <w:r w:rsidRPr="00DE2FEE">
        <w:rPr>
          <w:rFonts w:ascii="Arial" w:hAnsi="Arial" w:cs="Arial"/>
        </w:rPr>
        <w:t> 5.452, de 1</w:t>
      </w:r>
      <w:r w:rsidRPr="00DE2FEE">
        <w:rPr>
          <w:rFonts w:ascii="Arial" w:hAnsi="Arial" w:cs="Arial"/>
          <w:u w:val="single"/>
          <w:vertAlign w:val="superscript"/>
        </w:rPr>
        <w:t>o</w:t>
      </w:r>
      <w:r w:rsidRPr="00DE2FEE">
        <w:rPr>
          <w:rFonts w:ascii="Arial" w:hAnsi="Arial" w:cs="Arial"/>
        </w:rPr>
        <w:t> de maio de 1943, da Lei n</w:t>
      </w:r>
      <w:r w:rsidRPr="00DE2FEE">
        <w:rPr>
          <w:rFonts w:ascii="Arial" w:hAnsi="Arial" w:cs="Arial"/>
          <w:u w:val="single"/>
          <w:vertAlign w:val="superscript"/>
        </w:rPr>
        <w:t>o</w:t>
      </w:r>
      <w:r w:rsidRPr="00DE2FEE">
        <w:rPr>
          <w:rFonts w:ascii="Arial" w:hAnsi="Arial" w:cs="Arial"/>
        </w:rPr>
        <w:t> 10.189, de 14 de fevereiro de 2001, da Lei Complementar n</w:t>
      </w:r>
      <w:r w:rsidRPr="00DE2FEE">
        <w:rPr>
          <w:rFonts w:ascii="Arial" w:hAnsi="Arial" w:cs="Arial"/>
          <w:u w:val="single"/>
          <w:vertAlign w:val="superscript"/>
        </w:rPr>
        <w:t>o</w:t>
      </w:r>
      <w:r w:rsidRPr="00DE2FEE">
        <w:rPr>
          <w:rFonts w:ascii="Arial" w:hAnsi="Arial" w:cs="Arial"/>
        </w:rPr>
        <w:t> 63, de 11 de janeiro de 1990; e revoga as Leis n</w:t>
      </w:r>
      <w:r w:rsidRPr="00DE2FEE">
        <w:rPr>
          <w:rFonts w:ascii="Arial" w:hAnsi="Arial" w:cs="Arial"/>
          <w:u w:val="single"/>
          <w:vertAlign w:val="superscript"/>
        </w:rPr>
        <w:t>o</w:t>
      </w:r>
      <w:r w:rsidRPr="00DE2FEE">
        <w:rPr>
          <w:rFonts w:ascii="Arial" w:hAnsi="Arial" w:cs="Arial"/>
        </w:rPr>
        <w:t> 9.317, de 5 de dezembro de 1996, e 9.841, de 5 de outubro de 1999.</w:t>
      </w:r>
    </w:p>
  </w:footnote>
  <w:footnote w:id="5">
    <w:p w:rsidR="00CE649E" w:rsidRDefault="00CE649E" w:rsidP="00CE649E">
      <w:pPr>
        <w:pStyle w:val="Textodenotaderodap"/>
      </w:pPr>
      <w:r>
        <w:rPr>
          <w:rStyle w:val="Refdenotaderodap"/>
        </w:rPr>
        <w:footnoteRef/>
      </w:r>
      <w:proofErr w:type="gramStart"/>
      <w:r w:rsidRPr="00D86BAB">
        <w:t>https</w:t>
      </w:r>
      <w:proofErr w:type="gramEnd"/>
      <w:r w:rsidRPr="00D86BAB">
        <w:t>://www.cnm.org.br/biblioteca/exibe/14746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37E1E"/>
    <w:rsid w:val="000A4BC7"/>
    <w:rsid w:val="00133DCF"/>
    <w:rsid w:val="001A48B5"/>
    <w:rsid w:val="001B1853"/>
    <w:rsid w:val="001B31F0"/>
    <w:rsid w:val="001D4BD6"/>
    <w:rsid w:val="002B617D"/>
    <w:rsid w:val="002F6B86"/>
    <w:rsid w:val="003024C6"/>
    <w:rsid w:val="00324469"/>
    <w:rsid w:val="0034040F"/>
    <w:rsid w:val="003460BA"/>
    <w:rsid w:val="003955C9"/>
    <w:rsid w:val="003B5307"/>
    <w:rsid w:val="004C6D79"/>
    <w:rsid w:val="004D48C0"/>
    <w:rsid w:val="004E7CE6"/>
    <w:rsid w:val="004F47AB"/>
    <w:rsid w:val="00504D2E"/>
    <w:rsid w:val="00516CE3"/>
    <w:rsid w:val="005C375A"/>
    <w:rsid w:val="00603F26"/>
    <w:rsid w:val="0064184C"/>
    <w:rsid w:val="00644EB3"/>
    <w:rsid w:val="006757C9"/>
    <w:rsid w:val="0072461F"/>
    <w:rsid w:val="00741270"/>
    <w:rsid w:val="007611B2"/>
    <w:rsid w:val="007B5FB0"/>
    <w:rsid w:val="007D18F4"/>
    <w:rsid w:val="007F2CB3"/>
    <w:rsid w:val="008178A1"/>
    <w:rsid w:val="00864E22"/>
    <w:rsid w:val="008B4025"/>
    <w:rsid w:val="0090684B"/>
    <w:rsid w:val="00963FC9"/>
    <w:rsid w:val="00A11B74"/>
    <w:rsid w:val="00A3016E"/>
    <w:rsid w:val="00A44008"/>
    <w:rsid w:val="00A924D4"/>
    <w:rsid w:val="00AC54E7"/>
    <w:rsid w:val="00B356D7"/>
    <w:rsid w:val="00BA04A6"/>
    <w:rsid w:val="00C649CC"/>
    <w:rsid w:val="00C70062"/>
    <w:rsid w:val="00CE649E"/>
    <w:rsid w:val="00E371F4"/>
    <w:rsid w:val="00E37E1E"/>
    <w:rsid w:val="00EB2F16"/>
    <w:rsid w:val="00EF41C9"/>
    <w:rsid w:val="00F01D00"/>
    <w:rsid w:val="00F656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E649E"/>
    <w:pPr>
      <w:keepNext/>
      <w:jc w:val="center"/>
      <w:outlineLvl w:val="0"/>
    </w:pPr>
    <w:rPr>
      <w:rFonts w:ascii="Batang" w:eastAsia="Batang" w:hAnsi="Batang"/>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3016E"/>
    <w:pPr>
      <w:spacing w:before="100" w:beforeAutospacing="1" w:after="100" w:afterAutospacing="1"/>
    </w:pPr>
    <w:rPr>
      <w:rFonts w:eastAsiaTheme="minorEastAsia"/>
    </w:rPr>
  </w:style>
  <w:style w:type="character" w:customStyle="1" w:styleId="Ttulo1Char">
    <w:name w:val="Título 1 Char"/>
    <w:basedOn w:val="Fontepargpadro"/>
    <w:link w:val="Ttulo1"/>
    <w:rsid w:val="00CE649E"/>
    <w:rPr>
      <w:rFonts w:ascii="Batang" w:eastAsia="Batang" w:hAnsi="Batang" w:cs="Times New Roman"/>
      <w:b/>
      <w:bCs/>
      <w:sz w:val="28"/>
      <w:szCs w:val="24"/>
      <w:lang w:eastAsia="pt-BR"/>
    </w:rPr>
  </w:style>
  <w:style w:type="paragraph" w:styleId="Textodenotaderodap">
    <w:name w:val="footnote text"/>
    <w:basedOn w:val="Normal"/>
    <w:link w:val="TextodenotaderodapChar"/>
    <w:uiPriority w:val="99"/>
    <w:semiHidden/>
    <w:unhideWhenUsed/>
    <w:rsid w:val="00CE649E"/>
    <w:rPr>
      <w:sz w:val="20"/>
      <w:szCs w:val="20"/>
    </w:rPr>
  </w:style>
  <w:style w:type="character" w:customStyle="1" w:styleId="TextodenotaderodapChar">
    <w:name w:val="Texto de nota de rodapé Char"/>
    <w:basedOn w:val="Fontepargpadro"/>
    <w:link w:val="Textodenotaderodap"/>
    <w:uiPriority w:val="99"/>
    <w:semiHidden/>
    <w:rsid w:val="00CE649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E649E"/>
    <w:rPr>
      <w:vertAlign w:val="superscript"/>
    </w:rPr>
  </w:style>
  <w:style w:type="paragraph" w:customStyle="1" w:styleId="04partenormativa">
    <w:name w:val="04partenormativa"/>
    <w:basedOn w:val="Normal"/>
    <w:rsid w:val="00CE649E"/>
    <w:pPr>
      <w:spacing w:before="100" w:beforeAutospacing="1" w:after="100" w:afterAutospacing="1"/>
    </w:pPr>
  </w:style>
  <w:style w:type="character" w:styleId="Hyperlink">
    <w:name w:val="Hyperlink"/>
    <w:basedOn w:val="Fontepargpadro"/>
    <w:uiPriority w:val="99"/>
    <w:semiHidden/>
    <w:unhideWhenUsed/>
    <w:rsid w:val="00CE64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47.htm" TargetMode="External"/><Relationship Id="rId3" Type="http://schemas.openxmlformats.org/officeDocument/2006/relationships/webSettings" Target="webSettings.xml"/><Relationship Id="rId7" Type="http://schemas.openxmlformats.org/officeDocument/2006/relationships/image" Target="NUL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4254</Words>
  <Characters>22973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ASSESSOR LEGISLATIVO</cp:lastModifiedBy>
  <cp:revision>2</cp:revision>
  <dcterms:created xsi:type="dcterms:W3CDTF">2021-04-05T13:13:00Z</dcterms:created>
  <dcterms:modified xsi:type="dcterms:W3CDTF">2021-04-05T13:13:00Z</dcterms:modified>
</cp:coreProperties>
</file>