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EA" w:rsidRPr="00DE39BB" w:rsidRDefault="000E3C61" w:rsidP="009C5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</w:t>
      </w:r>
      <w:r w:rsidR="0017464F">
        <w:rPr>
          <w:rFonts w:ascii="Arial" w:hAnsi="Arial" w:cs="Arial"/>
          <w:b/>
          <w:sz w:val="24"/>
          <w:szCs w:val="24"/>
        </w:rPr>
        <w:t xml:space="preserve">LEGISLATIVO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810D2E">
        <w:rPr>
          <w:rFonts w:ascii="Arial" w:hAnsi="Arial" w:cs="Arial"/>
          <w:b/>
          <w:sz w:val="24"/>
          <w:szCs w:val="24"/>
        </w:rPr>
        <w:t>03</w:t>
      </w:r>
      <w:r w:rsidR="0017464F">
        <w:rPr>
          <w:rFonts w:ascii="Arial" w:hAnsi="Arial" w:cs="Arial"/>
          <w:b/>
          <w:sz w:val="24"/>
          <w:szCs w:val="24"/>
        </w:rPr>
        <w:t>, DE 13</w:t>
      </w:r>
      <w:r w:rsidR="00810D2E">
        <w:rPr>
          <w:rFonts w:ascii="Arial" w:hAnsi="Arial" w:cs="Arial"/>
          <w:b/>
          <w:sz w:val="24"/>
          <w:szCs w:val="24"/>
        </w:rPr>
        <w:t xml:space="preserve"> DE JANEIRO DE 2023</w:t>
      </w:r>
      <w:r w:rsidR="001D5044">
        <w:rPr>
          <w:rFonts w:ascii="Arial" w:hAnsi="Arial" w:cs="Arial"/>
          <w:b/>
          <w:sz w:val="24"/>
          <w:szCs w:val="24"/>
        </w:rPr>
        <w:t>.</w:t>
      </w:r>
    </w:p>
    <w:p w:rsidR="00072C07" w:rsidRPr="00072C07" w:rsidRDefault="00072C07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72C07" w:rsidRPr="00072C07" w:rsidRDefault="00072C07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72C07" w:rsidRPr="00072C07" w:rsidRDefault="00072C07" w:rsidP="000E3C61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DISPÕE SOBRE A REVISÃO GERAL ANUAL </w:t>
      </w:r>
      <w:r w:rsidR="0017464F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DOS SUBSÍDIOS DOS VERADORES DO MUNICÍPIO DE UNISTALDA </w:t>
      </w: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E DÁ OUTRAS PROVIDÊNCIAS.</w:t>
      </w:r>
    </w:p>
    <w:p w:rsidR="001D5044" w:rsidRDefault="001D5044" w:rsidP="001D5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D5044" w:rsidRDefault="001D5044" w:rsidP="001D5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72C07" w:rsidRPr="00072C07" w:rsidRDefault="00072C07" w:rsidP="00072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72C07" w:rsidRPr="00072C07" w:rsidRDefault="00072C07" w:rsidP="00072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072C07">
        <w:rPr>
          <w:rFonts w:ascii="Arial" w:eastAsia="Calibri" w:hAnsi="Arial" w:cs="Arial"/>
          <w:b/>
          <w:iCs/>
          <w:sz w:val="24"/>
          <w:szCs w:val="24"/>
        </w:rPr>
        <w:t>Art. 1º</w:t>
      </w:r>
      <w:r w:rsidRPr="00072C07">
        <w:rPr>
          <w:rFonts w:ascii="Arial" w:eastAsia="Calibri" w:hAnsi="Arial" w:cs="Arial"/>
          <w:bCs/>
          <w:iCs/>
          <w:sz w:val="24"/>
          <w:szCs w:val="24"/>
        </w:rPr>
        <w:t xml:space="preserve"> Concede </w:t>
      </w:r>
      <w:r w:rsidRPr="00072C07">
        <w:rPr>
          <w:rFonts w:ascii="Arial" w:eastAsia="Calibri" w:hAnsi="Arial" w:cs="Arial"/>
          <w:iCs/>
          <w:sz w:val="24"/>
          <w:szCs w:val="24"/>
        </w:rPr>
        <w:t>Revisão Geral Anual prevista no inciso X, do art. 37, da Constituição Federal de 1988</w:t>
      </w:r>
      <w:r w:rsidR="0017464F">
        <w:rPr>
          <w:rFonts w:ascii="Arial" w:eastAsia="Calibri" w:hAnsi="Arial" w:cs="Arial"/>
          <w:iCs/>
          <w:sz w:val="24"/>
          <w:szCs w:val="24"/>
        </w:rPr>
        <w:t>, que reajusta o subsídio dos Vereadores do</w:t>
      </w:r>
      <w:proofErr w:type="gramStart"/>
      <w:r w:rsidR="0017464F">
        <w:rPr>
          <w:rFonts w:ascii="Arial" w:eastAsia="Calibri" w:hAnsi="Arial" w:cs="Arial"/>
          <w:iCs/>
          <w:sz w:val="24"/>
          <w:szCs w:val="24"/>
        </w:rPr>
        <w:t xml:space="preserve">  </w:t>
      </w:r>
      <w:proofErr w:type="gramEnd"/>
      <w:r w:rsidR="0017464F">
        <w:rPr>
          <w:rFonts w:ascii="Arial" w:eastAsia="Calibri" w:hAnsi="Arial" w:cs="Arial"/>
          <w:iCs/>
          <w:sz w:val="24"/>
          <w:szCs w:val="24"/>
        </w:rPr>
        <w:t>município de Unistalda.</w:t>
      </w:r>
    </w:p>
    <w:p w:rsidR="00F56E51" w:rsidRPr="00291C05" w:rsidRDefault="00072C07" w:rsidP="00F56E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072C07">
        <w:rPr>
          <w:rFonts w:ascii="Arial" w:eastAsia="Calibri" w:hAnsi="Arial" w:cs="Arial"/>
          <w:b/>
          <w:iCs/>
          <w:sz w:val="24"/>
          <w:szCs w:val="24"/>
        </w:rPr>
        <w:t xml:space="preserve">Parágrafo único.  </w:t>
      </w:r>
      <w:r w:rsidR="00F56E51" w:rsidRPr="001D2515">
        <w:rPr>
          <w:rFonts w:ascii="Arial" w:hAnsi="Arial" w:cs="Arial"/>
          <w:iCs/>
          <w:sz w:val="24"/>
          <w:szCs w:val="24"/>
        </w:rPr>
        <w:t xml:space="preserve">A revisão mencionada no </w:t>
      </w:r>
      <w:r w:rsidR="00F56E51" w:rsidRPr="001D2515">
        <w:rPr>
          <w:rFonts w:ascii="Arial" w:hAnsi="Arial" w:cs="Arial"/>
          <w:i/>
          <w:iCs/>
          <w:sz w:val="24"/>
          <w:szCs w:val="24"/>
        </w:rPr>
        <w:t>caput</w:t>
      </w:r>
      <w:r w:rsidR="00F56E51" w:rsidRPr="001D2515">
        <w:rPr>
          <w:rFonts w:ascii="Arial" w:hAnsi="Arial" w:cs="Arial"/>
          <w:iCs/>
          <w:sz w:val="24"/>
          <w:szCs w:val="24"/>
        </w:rPr>
        <w:t xml:space="preserve"> deste artigo importa em </w:t>
      </w:r>
      <w:r w:rsidR="00810D2E">
        <w:rPr>
          <w:rFonts w:ascii="Arial" w:hAnsi="Arial" w:cs="Arial"/>
          <w:iCs/>
          <w:color w:val="000000" w:themeColor="text1"/>
          <w:sz w:val="24"/>
          <w:szCs w:val="24"/>
        </w:rPr>
        <w:t>5,79% (</w:t>
      </w:r>
      <w:proofErr w:type="gramStart"/>
      <w:r w:rsidR="00810D2E">
        <w:rPr>
          <w:rFonts w:ascii="Arial" w:hAnsi="Arial" w:cs="Arial"/>
          <w:iCs/>
          <w:color w:val="000000" w:themeColor="text1"/>
          <w:sz w:val="24"/>
          <w:szCs w:val="24"/>
        </w:rPr>
        <w:t>cinco</w:t>
      </w:r>
      <w:r w:rsidR="001D504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24C9D" w:rsidRPr="00024C9D">
        <w:rPr>
          <w:rFonts w:ascii="Arial" w:hAnsi="Arial" w:cs="Arial"/>
          <w:iCs/>
          <w:color w:val="000000" w:themeColor="text1"/>
          <w:sz w:val="24"/>
          <w:szCs w:val="24"/>
        </w:rPr>
        <w:t>vírgula</w:t>
      </w:r>
      <w:proofErr w:type="gramEnd"/>
      <w:r w:rsidR="00024C9D" w:rsidRPr="00024C9D">
        <w:rPr>
          <w:rFonts w:ascii="Arial" w:hAnsi="Arial" w:cs="Arial"/>
          <w:iCs/>
          <w:color w:val="000000" w:themeColor="text1"/>
          <w:sz w:val="24"/>
          <w:szCs w:val="24"/>
        </w:rPr>
        <w:t xml:space="preserve"> setenta e </w:t>
      </w:r>
      <w:r w:rsidR="00810D2E">
        <w:rPr>
          <w:rFonts w:ascii="Arial" w:hAnsi="Arial" w:cs="Arial"/>
          <w:iCs/>
          <w:color w:val="000000" w:themeColor="text1"/>
          <w:sz w:val="24"/>
          <w:szCs w:val="24"/>
        </w:rPr>
        <w:t>nove</w:t>
      </w:r>
      <w:r w:rsidR="00024C9D" w:rsidRPr="00024C9D">
        <w:rPr>
          <w:rFonts w:ascii="Arial" w:hAnsi="Arial" w:cs="Arial"/>
          <w:iCs/>
          <w:color w:val="000000" w:themeColor="text1"/>
          <w:sz w:val="24"/>
          <w:szCs w:val="24"/>
        </w:rPr>
        <w:t xml:space="preserve"> por</w:t>
      </w:r>
      <w:r w:rsidR="00810D2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24C9D" w:rsidRPr="00024C9D">
        <w:rPr>
          <w:rFonts w:ascii="Arial" w:hAnsi="Arial" w:cs="Arial"/>
          <w:iCs/>
          <w:color w:val="000000" w:themeColor="text1"/>
          <w:sz w:val="24"/>
          <w:szCs w:val="24"/>
        </w:rPr>
        <w:t>cento).</w:t>
      </w:r>
    </w:p>
    <w:p w:rsidR="00072C07" w:rsidRPr="00072C07" w:rsidRDefault="00072C07" w:rsidP="00072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iCs/>
          <w:sz w:val="24"/>
          <w:szCs w:val="24"/>
        </w:rPr>
      </w:pPr>
    </w:p>
    <w:p w:rsidR="00072C07" w:rsidRPr="00072C07" w:rsidRDefault="00072C07" w:rsidP="00072C07">
      <w:pPr>
        <w:suppressAutoHyphens/>
        <w:spacing w:after="0" w:line="240" w:lineRule="auto"/>
        <w:ind w:firstLine="141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Art. 2º</w:t>
      </w:r>
      <w:r w:rsidRPr="00072C0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Os benefícios concedidos em razão desta Lei serão dados em parcela única e incidirão sobre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o subsídio da referida categoria </w:t>
      </w:r>
      <w:r w:rsidR="00F56E5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a partir de 1º</w:t>
      </w:r>
      <w:r w:rsidRPr="00072C0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 </w:t>
      </w:r>
      <w:r w:rsidR="00810D2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janeiro de 2023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072C07" w:rsidRPr="00072C07" w:rsidRDefault="00072C07" w:rsidP="00072C07">
      <w:pPr>
        <w:suppressAutoHyphens/>
        <w:spacing w:after="0" w:line="240" w:lineRule="auto"/>
        <w:ind w:firstLine="1418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072C07" w:rsidRPr="00072C07" w:rsidRDefault="00072C07" w:rsidP="00072C07">
      <w:pPr>
        <w:suppressAutoHyphens/>
        <w:spacing w:after="0" w:line="240" w:lineRule="auto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3º </w:t>
      </w:r>
      <w:r w:rsidRPr="00072C07">
        <w:rPr>
          <w:rFonts w:ascii="Arial" w:eastAsia="Times New Roman" w:hAnsi="Arial" w:cs="Arial"/>
          <w:iCs/>
          <w:sz w:val="24"/>
          <w:szCs w:val="24"/>
          <w:lang w:eastAsia="ar-SA"/>
        </w:rPr>
        <w:t>Esta Lei entra em vigor na data de sua publicação.</w:t>
      </w:r>
    </w:p>
    <w:p w:rsidR="00072C07" w:rsidRPr="00072C07" w:rsidRDefault="00072C07" w:rsidP="00072C07">
      <w:pPr>
        <w:suppressAutoHyphens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5044" w:rsidRDefault="001D5044" w:rsidP="001D5044">
      <w:pPr>
        <w:suppressAutoHyphens/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2C07" w:rsidRPr="00072C07" w:rsidRDefault="0017464F" w:rsidP="001D5044">
      <w:pPr>
        <w:suppressAutoHyphens/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Unistalda-RS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em </w:t>
      </w:r>
      <w:r w:rsidR="00810D2E">
        <w:rPr>
          <w:rFonts w:ascii="Arial" w:eastAsia="Times New Roman" w:hAnsi="Arial" w:cs="Arial"/>
          <w:sz w:val="24"/>
          <w:szCs w:val="24"/>
          <w:lang w:eastAsia="ar-SA"/>
        </w:rPr>
        <w:t>13 de janeiro de 2023</w:t>
      </w:r>
      <w:r w:rsidR="001D5044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72C07" w:rsidRPr="00072C07" w:rsidRDefault="00072C07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72C07" w:rsidRDefault="00072C07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1D5044" w:rsidRPr="00072C07" w:rsidRDefault="001D5044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72C07" w:rsidRPr="00072C07" w:rsidRDefault="00072C07" w:rsidP="00072C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</w:t>
      </w:r>
      <w:r w:rsidR="00291C0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GILNEI MANARA MANZONI</w:t>
      </w:r>
    </w:p>
    <w:p w:rsidR="00072C07" w:rsidRPr="00072C07" w:rsidRDefault="00072C07" w:rsidP="00072C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Pr="00072C07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1D5044" w:rsidRDefault="001D5044" w:rsidP="001D5044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E3C61" w:rsidRPr="00DE39BB" w:rsidRDefault="00072C07" w:rsidP="001D50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2C07">
        <w:rPr>
          <w:rFonts w:ascii="Arial" w:eastAsia="Calibri" w:hAnsi="Arial" w:cs="Arial"/>
          <w:b/>
          <w:sz w:val="24"/>
          <w:szCs w:val="24"/>
        </w:rPr>
        <w:t xml:space="preserve">JUSTIFICATIVA AO </w:t>
      </w:r>
      <w:r w:rsidR="000E3C61">
        <w:rPr>
          <w:rFonts w:ascii="Arial" w:hAnsi="Arial" w:cs="Arial"/>
          <w:b/>
          <w:sz w:val="24"/>
          <w:szCs w:val="24"/>
        </w:rPr>
        <w:t xml:space="preserve">PROJETO DE LEI </w:t>
      </w:r>
      <w:r w:rsidR="0017464F">
        <w:rPr>
          <w:rFonts w:ascii="Arial" w:hAnsi="Arial" w:cs="Arial"/>
          <w:b/>
          <w:sz w:val="24"/>
          <w:szCs w:val="24"/>
        </w:rPr>
        <w:t xml:space="preserve">LEGISLATIVO </w:t>
      </w:r>
      <w:r w:rsidR="000E3C61">
        <w:rPr>
          <w:rFonts w:ascii="Arial" w:hAnsi="Arial" w:cs="Arial"/>
          <w:b/>
          <w:sz w:val="24"/>
          <w:szCs w:val="24"/>
        </w:rPr>
        <w:t xml:space="preserve">Nº </w:t>
      </w:r>
      <w:r w:rsidR="00810D2E">
        <w:rPr>
          <w:rFonts w:ascii="Arial" w:hAnsi="Arial" w:cs="Arial"/>
          <w:b/>
          <w:sz w:val="24"/>
          <w:szCs w:val="24"/>
        </w:rPr>
        <w:t>03,</w:t>
      </w:r>
      <w:r w:rsidR="0017464F">
        <w:rPr>
          <w:rFonts w:ascii="Arial" w:hAnsi="Arial" w:cs="Arial"/>
          <w:b/>
          <w:sz w:val="24"/>
          <w:szCs w:val="24"/>
        </w:rPr>
        <w:t xml:space="preserve"> DE 13</w:t>
      </w:r>
      <w:r w:rsidR="00810D2E">
        <w:rPr>
          <w:rFonts w:ascii="Arial" w:hAnsi="Arial" w:cs="Arial"/>
          <w:b/>
          <w:sz w:val="24"/>
          <w:szCs w:val="24"/>
        </w:rPr>
        <w:t xml:space="preserve"> DE JANEIRO DE 2023</w:t>
      </w:r>
      <w:r w:rsidR="001D5044">
        <w:rPr>
          <w:rFonts w:ascii="Arial" w:hAnsi="Arial" w:cs="Arial"/>
          <w:b/>
          <w:sz w:val="24"/>
          <w:szCs w:val="24"/>
        </w:rPr>
        <w:t>.</w:t>
      </w:r>
    </w:p>
    <w:p w:rsidR="000E3C61" w:rsidRPr="00072C07" w:rsidRDefault="000E3C61" w:rsidP="0018054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E3C61" w:rsidRPr="00072C07" w:rsidRDefault="000E3C61" w:rsidP="0018054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E3C61" w:rsidRPr="00072C07" w:rsidRDefault="000E3C61" w:rsidP="000E3C61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DISPÕE SOBRE A REVISÃO GERAL ANUAL </w:t>
      </w:r>
      <w:r w:rsidR="0017464F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DOS SUBSÍDIOS DOS VEREADORES DO MUNICÍPIO DE UNISTALDA </w:t>
      </w: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E DÁ OUTRAS PROVIDÊNCIAS.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A6442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:rsidR="00072C07" w:rsidRPr="00072C07" w:rsidRDefault="00072C07" w:rsidP="00072C07">
            <w:pPr>
              <w:spacing w:after="0" w:line="240" w:lineRule="auto"/>
              <w:ind w:firstLine="1418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072C07" w:rsidRPr="00072C07" w:rsidRDefault="00072C07" w:rsidP="00072C0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  <w:r w:rsidRPr="00072C07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  <w:r w:rsidRPr="00072C07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Senhor Presidente,</w:t>
      </w:r>
      <w:r w:rsidRPr="00072C07">
        <w:rPr>
          <w:rFonts w:ascii="Arial" w:eastAsia="Calibri" w:hAnsi="Arial" w:cs="Arial"/>
          <w:bCs/>
          <w:color w:val="000000"/>
          <w:sz w:val="24"/>
          <w:szCs w:val="24"/>
          <w:lang w:eastAsia="pt-BR"/>
        </w:rPr>
        <w:br/>
      </w:r>
      <w:r w:rsidRPr="00072C07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072C07" w:rsidRPr="00024C9D" w:rsidRDefault="00072C07" w:rsidP="00024C9D">
      <w:pPr>
        <w:autoSpaceDE w:val="0"/>
        <w:spacing w:after="0"/>
        <w:ind w:firstLine="1560"/>
        <w:jc w:val="both"/>
        <w:rPr>
          <w:rFonts w:ascii="Arial" w:eastAsia="TimesNewRomanPSMT" w:hAnsi="Arial" w:cs="Arial"/>
          <w:sz w:val="24"/>
          <w:szCs w:val="24"/>
        </w:rPr>
      </w:pPr>
      <w:r w:rsidRPr="00024C9D">
        <w:rPr>
          <w:rFonts w:ascii="Arial" w:eastAsia="Calibri" w:hAnsi="Arial" w:cs="Arial"/>
          <w:bCs/>
          <w:color w:val="000000"/>
          <w:sz w:val="24"/>
          <w:szCs w:val="24"/>
          <w:lang w:eastAsia="pt-BR"/>
        </w:rPr>
        <w:br/>
      </w:r>
      <w:r w:rsidR="0017464F">
        <w:rPr>
          <w:rFonts w:ascii="Arial" w:eastAsia="Calibri" w:hAnsi="Arial" w:cs="Arial"/>
          <w:bCs/>
          <w:sz w:val="24"/>
          <w:szCs w:val="24"/>
          <w:lang w:eastAsia="pt-BR"/>
        </w:rPr>
        <w:t xml:space="preserve">O Projeto de Lei submetido </w:t>
      </w:r>
      <w:proofErr w:type="gramStart"/>
      <w:r w:rsidR="0017464F">
        <w:rPr>
          <w:rFonts w:ascii="Arial" w:eastAsia="Calibri" w:hAnsi="Arial" w:cs="Arial"/>
          <w:bCs/>
          <w:sz w:val="24"/>
          <w:szCs w:val="24"/>
          <w:lang w:eastAsia="pt-BR"/>
        </w:rPr>
        <w:t>a</w:t>
      </w:r>
      <w:proofErr w:type="gramEnd"/>
      <w:r w:rsidR="0017464F">
        <w:rPr>
          <w:rFonts w:ascii="Arial" w:eastAsia="Calibri" w:hAnsi="Arial" w:cs="Arial"/>
          <w:bCs/>
          <w:sz w:val="24"/>
          <w:szCs w:val="24"/>
          <w:lang w:eastAsia="pt-BR"/>
        </w:rPr>
        <w:t xml:space="preserve"> apreciação de Vossas Excelências, </w:t>
      </w:r>
      <w:r w:rsidRPr="00024C9D">
        <w:rPr>
          <w:rFonts w:ascii="Arial" w:eastAsia="Calibri" w:hAnsi="Arial" w:cs="Arial"/>
          <w:bCs/>
          <w:sz w:val="24"/>
          <w:szCs w:val="24"/>
          <w:lang w:eastAsia="pt-BR"/>
        </w:rPr>
        <w:t xml:space="preserve">que visa proceder na revisão geral anual dos </w:t>
      </w:r>
      <w:r w:rsidR="0017464F">
        <w:rPr>
          <w:rFonts w:ascii="Arial" w:eastAsia="Calibri" w:hAnsi="Arial" w:cs="Arial"/>
          <w:bCs/>
          <w:sz w:val="24"/>
          <w:szCs w:val="24"/>
          <w:lang w:eastAsia="pt-BR"/>
        </w:rPr>
        <w:t>subsídios dos Vereadores do município de Unistalda.</w:t>
      </w:r>
    </w:p>
    <w:p w:rsidR="00024C9D" w:rsidRPr="00024C9D" w:rsidRDefault="00024C9D" w:rsidP="00024C9D">
      <w:pPr>
        <w:autoSpaceDE w:val="0"/>
        <w:spacing w:after="0" w:line="240" w:lineRule="auto"/>
        <w:ind w:right="-1" w:firstLine="1560"/>
        <w:jc w:val="both"/>
        <w:rPr>
          <w:rFonts w:ascii="Arial" w:eastAsia="TimesNewRomanPSMT" w:hAnsi="Arial" w:cs="Arial"/>
          <w:iCs/>
          <w:sz w:val="24"/>
          <w:szCs w:val="24"/>
        </w:rPr>
      </w:pPr>
    </w:p>
    <w:p w:rsidR="00024C9D" w:rsidRPr="00024C9D" w:rsidRDefault="00024C9D" w:rsidP="00024C9D">
      <w:pPr>
        <w:pStyle w:val="Recuodecorpodetexto"/>
        <w:ind w:left="0" w:right="-1" w:firstLine="1560"/>
        <w:jc w:val="both"/>
        <w:rPr>
          <w:rFonts w:ascii="Arial" w:hAnsi="Arial" w:cs="Arial"/>
          <w:sz w:val="24"/>
          <w:szCs w:val="24"/>
        </w:rPr>
      </w:pPr>
      <w:r w:rsidRPr="00024C9D">
        <w:rPr>
          <w:rFonts w:ascii="Arial" w:hAnsi="Arial" w:cs="Arial"/>
          <w:iCs/>
          <w:sz w:val="24"/>
          <w:szCs w:val="24"/>
        </w:rPr>
        <w:t>Inicialmente, vale referir que o presente projeto versa sobre a fixação do índice para a revisão geral anual d</w:t>
      </w:r>
      <w:r w:rsidR="0017464F">
        <w:rPr>
          <w:rFonts w:ascii="Arial" w:hAnsi="Arial" w:cs="Arial"/>
          <w:iCs/>
          <w:sz w:val="24"/>
          <w:szCs w:val="24"/>
        </w:rPr>
        <w:t>o subsídio dos Vereadores do município de</w:t>
      </w:r>
      <w:r w:rsidRPr="00024C9D">
        <w:rPr>
          <w:rFonts w:ascii="Arial" w:hAnsi="Arial" w:cs="Arial"/>
          <w:iCs/>
          <w:sz w:val="24"/>
          <w:szCs w:val="24"/>
        </w:rPr>
        <w:t xml:space="preserve"> Unistalda</w:t>
      </w:r>
      <w:r w:rsidRPr="00024C9D">
        <w:rPr>
          <w:rFonts w:ascii="Arial" w:hAnsi="Arial" w:cs="Arial"/>
          <w:sz w:val="24"/>
          <w:szCs w:val="24"/>
        </w:rPr>
        <w:t>, objetivando a recomposição monetária, correspondente aos últimos 12 (doze) meses, nos termos do que dispõe o art. 37, inciso X, da Magna Carta de 1988, com a redação dada pela Emenda Constitucional n° 19 de 1998, que assim estabelece:</w:t>
      </w:r>
    </w:p>
    <w:p w:rsidR="00024C9D" w:rsidRPr="00024C9D" w:rsidRDefault="00024C9D" w:rsidP="00024C9D">
      <w:pPr>
        <w:pStyle w:val="Recuodecorpodetexto"/>
        <w:ind w:left="0" w:right="-1" w:firstLine="1560"/>
        <w:jc w:val="both"/>
        <w:rPr>
          <w:rFonts w:ascii="Arial" w:hAnsi="Arial" w:cs="Arial"/>
          <w:sz w:val="24"/>
          <w:szCs w:val="24"/>
        </w:rPr>
      </w:pPr>
    </w:p>
    <w:p w:rsidR="00024C9D" w:rsidRPr="00024C9D" w:rsidRDefault="00024C9D" w:rsidP="00024C9D">
      <w:pPr>
        <w:pStyle w:val="Recuodecorpodetexto"/>
        <w:ind w:left="2835" w:right="-1"/>
        <w:jc w:val="both"/>
        <w:rPr>
          <w:rFonts w:ascii="Arial" w:hAnsi="Arial" w:cs="Arial"/>
          <w:sz w:val="20"/>
          <w:szCs w:val="20"/>
        </w:rPr>
      </w:pPr>
      <w:r w:rsidRPr="00024C9D">
        <w:rPr>
          <w:rFonts w:ascii="Arial" w:hAnsi="Arial" w:cs="Arial"/>
          <w:sz w:val="20"/>
          <w:szCs w:val="20"/>
          <w:shd w:val="clear" w:color="auto" w:fill="FFFFFF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 </w:t>
      </w:r>
      <w:hyperlink r:id="rId6" w:anchor="art3" w:history="1">
        <w:r w:rsidRPr="00024C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(Redação dada pela Emenda Constitucional nº 19, de 1998)</w:t>
        </w:r>
      </w:hyperlink>
    </w:p>
    <w:p w:rsidR="00024C9D" w:rsidRPr="00024C9D" w:rsidRDefault="00024C9D" w:rsidP="00024C9D">
      <w:pPr>
        <w:pStyle w:val="NormalWeb"/>
        <w:shd w:val="clear" w:color="auto" w:fill="FFFFFF"/>
        <w:spacing w:before="0" w:beforeAutospacing="0" w:after="0" w:afterAutospacing="0"/>
        <w:ind w:left="2835" w:right="-1"/>
        <w:jc w:val="both"/>
        <w:rPr>
          <w:rFonts w:ascii="Arial" w:hAnsi="Arial" w:cs="Arial"/>
          <w:sz w:val="20"/>
          <w:szCs w:val="20"/>
        </w:rPr>
      </w:pPr>
      <w:bookmarkStart w:id="0" w:name="art37i"/>
      <w:bookmarkEnd w:id="0"/>
      <w:r w:rsidRPr="00024C9D">
        <w:rPr>
          <w:rFonts w:ascii="Arial" w:hAnsi="Arial" w:cs="Arial"/>
          <w:sz w:val="20"/>
          <w:szCs w:val="20"/>
        </w:rPr>
        <w:t>(...)</w:t>
      </w:r>
    </w:p>
    <w:p w:rsidR="00024C9D" w:rsidRPr="00024C9D" w:rsidRDefault="00024C9D" w:rsidP="00024C9D">
      <w:pPr>
        <w:pStyle w:val="NormalWeb"/>
        <w:shd w:val="clear" w:color="auto" w:fill="FFFFFF"/>
        <w:spacing w:before="0" w:beforeAutospacing="0" w:after="0" w:afterAutospacing="0"/>
        <w:ind w:left="2835" w:right="-1"/>
        <w:jc w:val="both"/>
        <w:rPr>
          <w:rStyle w:val="Hyperlink"/>
          <w:rFonts w:ascii="Arial" w:hAnsi="Arial" w:cs="Arial"/>
          <w:sz w:val="20"/>
          <w:szCs w:val="20"/>
        </w:rPr>
      </w:pPr>
      <w:bookmarkStart w:id="1" w:name="art37x"/>
      <w:bookmarkEnd w:id="1"/>
      <w:r w:rsidRPr="00024C9D">
        <w:rPr>
          <w:rFonts w:ascii="Arial" w:hAnsi="Arial" w:cs="Arial"/>
          <w:sz w:val="20"/>
          <w:szCs w:val="20"/>
        </w:rPr>
        <w:t>X - 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índices; </w:t>
      </w:r>
      <w:hyperlink r:id="rId7" w:anchor="art3" w:history="1">
        <w:r w:rsidRPr="00024C9D">
          <w:rPr>
            <w:rStyle w:val="Hyperlink"/>
            <w:rFonts w:ascii="Arial" w:hAnsi="Arial" w:cs="Arial"/>
            <w:sz w:val="20"/>
            <w:szCs w:val="20"/>
          </w:rPr>
          <w:t>(Redação dada pela Emenda Constitucional nº 19, de 1998) </w:t>
        </w:r>
      </w:hyperlink>
      <w:hyperlink r:id="rId8" w:history="1">
        <w:r w:rsidRPr="00024C9D">
          <w:rPr>
            <w:rStyle w:val="Hyperlink"/>
            <w:rFonts w:ascii="Arial" w:hAnsi="Arial" w:cs="Arial"/>
            <w:sz w:val="20"/>
            <w:szCs w:val="20"/>
          </w:rPr>
          <w:t>(Regulamento)</w:t>
        </w:r>
      </w:hyperlink>
    </w:p>
    <w:p w:rsidR="00024C9D" w:rsidRPr="00024C9D" w:rsidRDefault="00024C9D" w:rsidP="00024C9D">
      <w:pPr>
        <w:pStyle w:val="NormalWeb"/>
        <w:shd w:val="clear" w:color="auto" w:fill="FFFFFF"/>
        <w:spacing w:before="0" w:beforeAutospacing="0" w:after="0" w:afterAutospacing="0"/>
        <w:ind w:right="-1" w:firstLine="1560"/>
        <w:jc w:val="both"/>
        <w:rPr>
          <w:rStyle w:val="Hyperlink"/>
          <w:rFonts w:ascii="Arial" w:hAnsi="Arial" w:cs="Arial"/>
        </w:rPr>
      </w:pPr>
    </w:p>
    <w:p w:rsidR="00024C9D" w:rsidRPr="00024C9D" w:rsidRDefault="00024C9D" w:rsidP="00024C9D">
      <w:pPr>
        <w:pStyle w:val="NormalWeb"/>
        <w:shd w:val="clear" w:color="auto" w:fill="FFFFFF"/>
        <w:spacing w:before="0" w:beforeAutospacing="0" w:after="0" w:afterAutospacing="0"/>
        <w:ind w:right="-1" w:firstLine="1560"/>
        <w:jc w:val="both"/>
        <w:rPr>
          <w:rFonts w:ascii="Arial" w:hAnsi="Arial" w:cs="Arial"/>
          <w:iCs/>
        </w:rPr>
      </w:pPr>
      <w:r w:rsidRPr="00024C9D">
        <w:rPr>
          <w:rFonts w:ascii="Arial" w:hAnsi="Arial" w:cs="Arial"/>
          <w:iCs/>
        </w:rPr>
        <w:t xml:space="preserve">Assim, considerando o mandamento constitucional e a realidade orçamentária vigente, bem como o período considerado para aferição da perda do poder aquisitivo </w:t>
      </w:r>
      <w:r w:rsidR="00FE0AF4">
        <w:rPr>
          <w:rFonts w:ascii="Arial" w:hAnsi="Arial" w:cs="Arial"/>
          <w:iCs/>
        </w:rPr>
        <w:t>(</w:t>
      </w:r>
      <w:r w:rsidR="00810D2E">
        <w:rPr>
          <w:rFonts w:ascii="Arial" w:hAnsi="Arial" w:cs="Arial"/>
          <w:iCs/>
        </w:rPr>
        <w:t>1º</w:t>
      </w:r>
      <w:r w:rsidR="00FE0AF4" w:rsidRPr="00FE0AF4">
        <w:rPr>
          <w:rFonts w:ascii="Arial" w:hAnsi="Arial" w:cs="Arial"/>
          <w:iCs/>
          <w:color w:val="1D1B11" w:themeColor="background2" w:themeShade="1A"/>
        </w:rPr>
        <w:t xml:space="preserve"> de </w:t>
      </w:r>
      <w:r w:rsidR="00810D2E">
        <w:rPr>
          <w:rFonts w:ascii="Arial" w:hAnsi="Arial" w:cs="Arial"/>
          <w:iCs/>
          <w:color w:val="1D1B11" w:themeColor="background2" w:themeShade="1A"/>
        </w:rPr>
        <w:t>janeiro</w:t>
      </w:r>
      <w:r w:rsidR="00FE0AF4" w:rsidRPr="00FE0AF4">
        <w:rPr>
          <w:rFonts w:ascii="Arial" w:hAnsi="Arial" w:cs="Arial"/>
          <w:iCs/>
          <w:color w:val="1D1B11" w:themeColor="background2" w:themeShade="1A"/>
        </w:rPr>
        <w:t xml:space="preserve"> </w:t>
      </w:r>
      <w:r w:rsidR="00513A44">
        <w:rPr>
          <w:rFonts w:ascii="Arial" w:hAnsi="Arial" w:cs="Arial"/>
          <w:iCs/>
          <w:color w:val="1D1B11" w:themeColor="background2" w:themeShade="1A"/>
        </w:rPr>
        <w:t xml:space="preserve">de </w:t>
      </w:r>
      <w:r w:rsidR="00810D2E">
        <w:rPr>
          <w:rFonts w:ascii="Arial" w:hAnsi="Arial" w:cs="Arial"/>
          <w:iCs/>
          <w:color w:val="1D1B11" w:themeColor="background2" w:themeShade="1A"/>
        </w:rPr>
        <w:t>2022 a 31 de dezembro de 2022</w:t>
      </w:r>
      <w:r w:rsidR="00FE0AF4">
        <w:rPr>
          <w:rFonts w:ascii="Arial" w:hAnsi="Arial" w:cs="Arial"/>
          <w:iCs/>
          <w:color w:val="1D1B11" w:themeColor="background2" w:themeShade="1A"/>
        </w:rPr>
        <w:t>)</w:t>
      </w:r>
      <w:r w:rsidRPr="00024C9D">
        <w:rPr>
          <w:rFonts w:ascii="Arial" w:hAnsi="Arial" w:cs="Arial"/>
          <w:iCs/>
          <w:color w:val="1D1B11" w:themeColor="background2" w:themeShade="1A"/>
        </w:rPr>
        <w:t xml:space="preserve">, </w:t>
      </w:r>
      <w:r w:rsidRPr="00024C9D">
        <w:rPr>
          <w:rFonts w:ascii="Arial" w:hAnsi="Arial" w:cs="Arial"/>
          <w:iCs/>
        </w:rPr>
        <w:t xml:space="preserve">a </w:t>
      </w:r>
      <w:r w:rsidRPr="00024C9D">
        <w:rPr>
          <w:rFonts w:ascii="Arial" w:hAnsi="Arial" w:cs="Arial"/>
          <w:iCs/>
        </w:rPr>
        <w:lastRenderedPageBreak/>
        <w:t xml:space="preserve">Administração Municipal definiu o índice de </w:t>
      </w:r>
      <w:r w:rsidR="00810D2E">
        <w:rPr>
          <w:rFonts w:ascii="Arial" w:hAnsi="Arial" w:cs="Arial"/>
          <w:bCs/>
          <w:iCs/>
          <w:color w:val="1D1B11" w:themeColor="background2" w:themeShade="1A"/>
          <w:lang w:eastAsia="ar-SA"/>
        </w:rPr>
        <w:t xml:space="preserve">5,79% (cinco </w:t>
      </w:r>
      <w:r w:rsidRPr="00024C9D">
        <w:rPr>
          <w:rFonts w:ascii="Arial" w:hAnsi="Arial" w:cs="Arial"/>
          <w:bCs/>
          <w:iCs/>
          <w:color w:val="1D1B11" w:themeColor="background2" w:themeShade="1A"/>
          <w:lang w:eastAsia="ar-SA"/>
        </w:rPr>
        <w:t>v</w:t>
      </w:r>
      <w:r w:rsidRPr="00024C9D">
        <w:rPr>
          <w:rFonts w:ascii="Arial" w:hAnsi="Arial" w:cs="Arial"/>
          <w:iCs/>
          <w:color w:val="1D1B11" w:themeColor="background2" w:themeShade="1A"/>
        </w:rPr>
        <w:t xml:space="preserve">írgula setenta e </w:t>
      </w:r>
      <w:r w:rsidR="00810D2E">
        <w:rPr>
          <w:rFonts w:ascii="Arial" w:hAnsi="Arial" w:cs="Arial"/>
          <w:iCs/>
          <w:color w:val="1D1B11" w:themeColor="background2" w:themeShade="1A"/>
        </w:rPr>
        <w:t>nove</w:t>
      </w:r>
      <w:r w:rsidRPr="00024C9D">
        <w:rPr>
          <w:rFonts w:ascii="Arial" w:hAnsi="Arial" w:cs="Arial"/>
          <w:iCs/>
          <w:color w:val="1D1B11" w:themeColor="background2" w:themeShade="1A"/>
        </w:rPr>
        <w:t xml:space="preserve"> por</w:t>
      </w:r>
      <w:r w:rsidR="00513A44">
        <w:rPr>
          <w:rFonts w:ascii="Arial" w:hAnsi="Arial" w:cs="Arial"/>
          <w:iCs/>
          <w:color w:val="1D1B11" w:themeColor="background2" w:themeShade="1A"/>
        </w:rPr>
        <w:t xml:space="preserve"> cento)</w:t>
      </w:r>
      <w:r w:rsidRPr="00024C9D">
        <w:rPr>
          <w:rFonts w:ascii="Arial" w:hAnsi="Arial" w:cs="Arial"/>
          <w:iCs/>
        </w:rPr>
        <w:t>, com vigência a par</w:t>
      </w:r>
      <w:r w:rsidR="00810D2E">
        <w:rPr>
          <w:rFonts w:ascii="Arial" w:hAnsi="Arial" w:cs="Arial"/>
          <w:iCs/>
        </w:rPr>
        <w:t>tir do dia 1° de janeiro de 2023</w:t>
      </w:r>
      <w:r w:rsidR="00180542">
        <w:rPr>
          <w:rFonts w:ascii="Arial" w:hAnsi="Arial" w:cs="Arial"/>
          <w:iCs/>
        </w:rPr>
        <w:t>.</w:t>
      </w:r>
    </w:p>
    <w:p w:rsidR="00024C9D" w:rsidRPr="00EF5BF2" w:rsidRDefault="00024C9D" w:rsidP="00024C9D">
      <w:pPr>
        <w:spacing w:after="0" w:line="240" w:lineRule="auto"/>
        <w:ind w:left="284" w:right="-1" w:firstLine="1418"/>
        <w:jc w:val="both"/>
        <w:rPr>
          <w:rFonts w:ascii="Arial" w:hAnsi="Arial" w:cs="Arial"/>
          <w:sz w:val="24"/>
          <w:szCs w:val="24"/>
        </w:rPr>
      </w:pPr>
      <w:r w:rsidRPr="00EF5BF2">
        <w:rPr>
          <w:rFonts w:ascii="Arial" w:hAnsi="Arial" w:cs="Arial"/>
          <w:sz w:val="24"/>
          <w:szCs w:val="24"/>
        </w:rPr>
        <w:t xml:space="preserve">Sendo assim, na expectativa de aprovação da presente </w:t>
      </w:r>
      <w:r w:rsidR="00513A44">
        <w:rPr>
          <w:rFonts w:ascii="Arial" w:hAnsi="Arial" w:cs="Arial"/>
          <w:sz w:val="24"/>
          <w:szCs w:val="24"/>
        </w:rPr>
        <w:t>justificativa</w:t>
      </w:r>
      <w:r w:rsidRPr="00EF5BF2">
        <w:rPr>
          <w:rFonts w:ascii="Arial" w:hAnsi="Arial" w:cs="Arial"/>
          <w:sz w:val="24"/>
          <w:szCs w:val="24"/>
        </w:rPr>
        <w:t xml:space="preserve">, colocamo-nos à </w:t>
      </w:r>
      <w:proofErr w:type="gramStart"/>
      <w:r w:rsidRPr="00EF5BF2">
        <w:rPr>
          <w:rFonts w:ascii="Arial" w:hAnsi="Arial" w:cs="Arial"/>
          <w:sz w:val="24"/>
          <w:szCs w:val="24"/>
        </w:rPr>
        <w:t>disposição para quaisquer esclarecimentos que se fizerem necessários</w:t>
      </w:r>
      <w:proofErr w:type="gramEnd"/>
      <w:r w:rsidRPr="00EF5BF2">
        <w:rPr>
          <w:rFonts w:ascii="Arial" w:hAnsi="Arial" w:cs="Arial"/>
          <w:sz w:val="24"/>
          <w:szCs w:val="24"/>
        </w:rPr>
        <w:t>.</w:t>
      </w:r>
    </w:p>
    <w:p w:rsidR="00024C9D" w:rsidRPr="00EF5BF2" w:rsidRDefault="00024C9D" w:rsidP="00024C9D">
      <w:pPr>
        <w:autoSpaceDE w:val="0"/>
        <w:spacing w:after="0" w:line="240" w:lineRule="auto"/>
        <w:ind w:left="284" w:right="-1" w:firstLine="708"/>
        <w:jc w:val="both"/>
        <w:rPr>
          <w:rFonts w:ascii="Arial" w:hAnsi="Arial" w:cs="Arial"/>
          <w:sz w:val="24"/>
          <w:szCs w:val="24"/>
        </w:rPr>
      </w:pPr>
    </w:p>
    <w:p w:rsidR="000D74D4" w:rsidRDefault="000D74D4" w:rsidP="00024C9D">
      <w:pPr>
        <w:shd w:val="clear" w:color="auto" w:fill="FFFFFF"/>
        <w:spacing w:after="0" w:line="360" w:lineRule="auto"/>
        <w:ind w:right="-1" w:firstLine="851"/>
        <w:jc w:val="both"/>
        <w:rPr>
          <w:rFonts w:ascii="Arial" w:eastAsia="Calibri" w:hAnsi="Arial" w:cs="Arial"/>
          <w:sz w:val="24"/>
          <w:szCs w:val="24"/>
        </w:rPr>
      </w:pPr>
    </w:p>
    <w:p w:rsidR="00072C07" w:rsidRPr="00072C07" w:rsidRDefault="000D74D4" w:rsidP="00513A44">
      <w:pPr>
        <w:shd w:val="clear" w:color="auto" w:fill="FFFFFF"/>
        <w:spacing w:after="0" w:line="360" w:lineRule="auto"/>
        <w:ind w:right="-1" w:firstLine="851"/>
        <w:jc w:val="right"/>
        <w:rPr>
          <w:rFonts w:ascii="Arial" w:eastAsia="Batang" w:hAnsi="Arial" w:cs="Arial"/>
          <w:sz w:val="24"/>
          <w:szCs w:val="24"/>
          <w:lang w:eastAsia="ar-SA"/>
        </w:rPr>
      </w:pPr>
      <w:r>
        <w:rPr>
          <w:rFonts w:ascii="Arial" w:eastAsia="Batang" w:hAnsi="Arial" w:cs="Arial"/>
          <w:sz w:val="24"/>
          <w:szCs w:val="24"/>
          <w:lang w:eastAsia="ar-SA"/>
        </w:rPr>
        <w:t xml:space="preserve">Unistalda, RS, </w:t>
      </w:r>
      <w:r w:rsidR="0017464F">
        <w:rPr>
          <w:rFonts w:ascii="Arial" w:eastAsia="Batang" w:hAnsi="Arial" w:cs="Arial"/>
          <w:sz w:val="24"/>
          <w:szCs w:val="24"/>
          <w:lang w:eastAsia="ar-SA"/>
        </w:rPr>
        <w:t>13</w:t>
      </w:r>
      <w:r w:rsidR="00810D2E">
        <w:rPr>
          <w:rFonts w:ascii="Arial" w:eastAsia="Batang" w:hAnsi="Arial" w:cs="Arial"/>
          <w:sz w:val="24"/>
          <w:szCs w:val="24"/>
          <w:lang w:eastAsia="ar-SA"/>
        </w:rPr>
        <w:t xml:space="preserve"> de janeiro de 2023</w:t>
      </w:r>
      <w:r w:rsidR="00513A44">
        <w:rPr>
          <w:rFonts w:ascii="Arial" w:eastAsia="Batang" w:hAnsi="Arial" w:cs="Arial"/>
          <w:sz w:val="24"/>
          <w:szCs w:val="24"/>
          <w:lang w:eastAsia="ar-SA"/>
        </w:rPr>
        <w:t>.</w:t>
      </w:r>
      <w:bookmarkStart w:id="2" w:name="_GoBack"/>
      <w:bookmarkEnd w:id="2"/>
    </w:p>
    <w:p w:rsidR="00072C07" w:rsidRPr="00072C07" w:rsidRDefault="00072C07" w:rsidP="000D74D4">
      <w:pPr>
        <w:suppressAutoHyphens/>
        <w:spacing w:after="0" w:line="360" w:lineRule="auto"/>
        <w:jc w:val="both"/>
        <w:rPr>
          <w:rFonts w:ascii="Arial" w:eastAsia="Batang" w:hAnsi="Arial" w:cs="Arial"/>
          <w:sz w:val="24"/>
          <w:szCs w:val="24"/>
          <w:lang w:eastAsia="ar-SA"/>
        </w:rPr>
      </w:pPr>
    </w:p>
    <w:p w:rsidR="00072C07" w:rsidRPr="00072C07" w:rsidRDefault="00072C07" w:rsidP="000D74D4">
      <w:pPr>
        <w:suppressAutoHyphens/>
        <w:spacing w:after="0" w:line="240" w:lineRule="auto"/>
        <w:ind w:firstLine="1418"/>
        <w:jc w:val="both"/>
        <w:rPr>
          <w:rFonts w:ascii="Arial" w:eastAsia="Batang" w:hAnsi="Arial" w:cs="Arial"/>
          <w:sz w:val="24"/>
          <w:szCs w:val="24"/>
          <w:lang w:eastAsia="ar-SA"/>
        </w:rPr>
      </w:pPr>
    </w:p>
    <w:p w:rsidR="00072C07" w:rsidRDefault="00810D2E" w:rsidP="000D74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GILBERTO VIANA GONSALVES</w:t>
      </w:r>
    </w:p>
    <w:p w:rsidR="00F72449" w:rsidRPr="00072C07" w:rsidRDefault="00F72449" w:rsidP="000D74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Presidente </w:t>
      </w:r>
      <w:r w:rsidR="00810D2E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do Poder Legislativo</w:t>
      </w:r>
    </w:p>
    <w:p w:rsidR="00D803B3" w:rsidRDefault="00D803B3" w:rsidP="000D74D4">
      <w:pPr>
        <w:spacing w:after="0"/>
      </w:pPr>
    </w:p>
    <w:sectPr w:rsidR="00D803B3" w:rsidSect="00821D8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BB" w:rsidRDefault="003929BB" w:rsidP="00072C07">
      <w:pPr>
        <w:spacing w:after="0" w:line="240" w:lineRule="auto"/>
      </w:pPr>
      <w:r>
        <w:separator/>
      </w:r>
    </w:p>
  </w:endnote>
  <w:endnote w:type="continuationSeparator" w:id="1">
    <w:p w:rsidR="003929BB" w:rsidRDefault="003929BB" w:rsidP="0007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BB" w:rsidRDefault="003929BB" w:rsidP="00072C07">
      <w:pPr>
        <w:spacing w:after="0" w:line="240" w:lineRule="auto"/>
      </w:pPr>
      <w:r>
        <w:separator/>
      </w:r>
    </w:p>
  </w:footnote>
  <w:footnote w:type="continuationSeparator" w:id="1">
    <w:p w:rsidR="003929BB" w:rsidRDefault="003929BB" w:rsidP="0007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17" w:rsidRPr="002B09CE" w:rsidRDefault="00A46617" w:rsidP="00A46617">
    <w:pPr>
      <w:pStyle w:val="Cabealho"/>
      <w:jc w:val="center"/>
      <w:rPr>
        <w:rFonts w:ascii="Tahoma" w:hAnsi="Tahoma" w:cs="Tahoma"/>
        <w:sz w:val="24"/>
        <w:szCs w:val="24"/>
      </w:rPr>
    </w:pPr>
    <w:r>
      <w:rPr>
        <w:rFonts w:ascii="Tahoma" w:hAnsi="Tahoma" w:cs="Tahoma"/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-297180</wp:posOffset>
          </wp:positionV>
          <wp:extent cx="800100" cy="800100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09CE">
      <w:rPr>
        <w:rFonts w:ascii="Tahoma" w:hAnsi="Tahoma" w:cs="Tahoma"/>
        <w:sz w:val="24"/>
      </w:rPr>
      <w:t>ESTADO DO RIO GRANDE DO SUL</w:t>
    </w:r>
  </w:p>
  <w:p w:rsidR="00A46617" w:rsidRPr="002B09CE" w:rsidRDefault="00A46617" w:rsidP="00A46617">
    <w:pPr>
      <w:pStyle w:val="Cabealho"/>
      <w:jc w:val="center"/>
      <w:rPr>
        <w:rFonts w:ascii="Tahoma" w:hAnsi="Tahoma" w:cs="Tahoma"/>
        <w:b/>
        <w:bCs/>
        <w:sz w:val="32"/>
        <w:szCs w:val="30"/>
      </w:rPr>
    </w:pPr>
    <w:r>
      <w:rPr>
        <w:rFonts w:ascii="Tahoma" w:hAnsi="Tahoma" w:cs="Tahoma"/>
        <w:b/>
        <w:bCs/>
        <w:sz w:val="32"/>
        <w:szCs w:val="30"/>
      </w:rPr>
      <w:t>CÂMARA DE VEREADORES DE UNISTALDA</w:t>
    </w:r>
  </w:p>
  <w:p w:rsidR="00A46617" w:rsidRPr="002B09CE" w:rsidRDefault="00A46617" w:rsidP="00A46617">
    <w:pPr>
      <w:pStyle w:val="Cabealho"/>
      <w:pBdr>
        <w:bottom w:val="single" w:sz="12" w:space="1" w:color="auto"/>
      </w:pBdr>
      <w:jc w:val="center"/>
      <w:rPr>
        <w:rFonts w:ascii="Tahoma" w:hAnsi="Tahoma" w:cs="Tahoma"/>
        <w:sz w:val="24"/>
      </w:rPr>
    </w:pPr>
    <w:r>
      <w:rPr>
        <w:rFonts w:ascii="Tahoma" w:hAnsi="Tahoma" w:cs="Tahoma"/>
        <w:sz w:val="24"/>
      </w:rPr>
      <w:t xml:space="preserve">Gabinete da </w:t>
    </w:r>
    <w:proofErr w:type="spellStart"/>
    <w:r>
      <w:rPr>
        <w:rFonts w:ascii="Tahoma" w:hAnsi="Tahoma" w:cs="Tahoma"/>
        <w:sz w:val="24"/>
      </w:rPr>
      <w:t>Presidencia</w:t>
    </w:r>
    <w:proofErr w:type="spellEnd"/>
  </w:p>
  <w:p w:rsidR="001D5044" w:rsidRDefault="001D50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2C07"/>
    <w:rsid w:val="00013FF0"/>
    <w:rsid w:val="00015284"/>
    <w:rsid w:val="00024C9D"/>
    <w:rsid w:val="00072C07"/>
    <w:rsid w:val="0007772B"/>
    <w:rsid w:val="00097AC9"/>
    <w:rsid w:val="000A2F01"/>
    <w:rsid w:val="000D596B"/>
    <w:rsid w:val="000D74D4"/>
    <w:rsid w:val="000E3C61"/>
    <w:rsid w:val="0017464F"/>
    <w:rsid w:val="00174CCA"/>
    <w:rsid w:val="00175367"/>
    <w:rsid w:val="00180542"/>
    <w:rsid w:val="001D5044"/>
    <w:rsid w:val="00265BD5"/>
    <w:rsid w:val="00291C05"/>
    <w:rsid w:val="003929BB"/>
    <w:rsid w:val="003F333F"/>
    <w:rsid w:val="00426780"/>
    <w:rsid w:val="004B2EA9"/>
    <w:rsid w:val="00513A44"/>
    <w:rsid w:val="006C24A7"/>
    <w:rsid w:val="00810D2E"/>
    <w:rsid w:val="00821D8A"/>
    <w:rsid w:val="008C48F3"/>
    <w:rsid w:val="00953209"/>
    <w:rsid w:val="0095459D"/>
    <w:rsid w:val="009C5BEA"/>
    <w:rsid w:val="00A13193"/>
    <w:rsid w:val="00A46617"/>
    <w:rsid w:val="00A64421"/>
    <w:rsid w:val="00A753A5"/>
    <w:rsid w:val="00AD586E"/>
    <w:rsid w:val="00B00DE6"/>
    <w:rsid w:val="00B223CB"/>
    <w:rsid w:val="00C23554"/>
    <w:rsid w:val="00C950AB"/>
    <w:rsid w:val="00D26534"/>
    <w:rsid w:val="00D803B3"/>
    <w:rsid w:val="00D82B0F"/>
    <w:rsid w:val="00F264C0"/>
    <w:rsid w:val="00F55E84"/>
    <w:rsid w:val="00F56E51"/>
    <w:rsid w:val="00F72449"/>
    <w:rsid w:val="00F877DA"/>
    <w:rsid w:val="00FB4C67"/>
    <w:rsid w:val="00FE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2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C07"/>
  </w:style>
  <w:style w:type="paragraph" w:styleId="Rodap">
    <w:name w:val="footer"/>
    <w:basedOn w:val="Normal"/>
    <w:link w:val="RodapChar"/>
    <w:uiPriority w:val="99"/>
    <w:unhideWhenUsed/>
    <w:rsid w:val="00072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C07"/>
  </w:style>
  <w:style w:type="paragraph" w:styleId="NormalWeb">
    <w:name w:val="Normal (Web)"/>
    <w:basedOn w:val="Normal"/>
    <w:uiPriority w:val="99"/>
    <w:unhideWhenUsed/>
    <w:rsid w:val="0042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26780"/>
  </w:style>
  <w:style w:type="character" w:styleId="Hyperlink">
    <w:name w:val="Hyperlink"/>
    <w:basedOn w:val="Fontepargpadro"/>
    <w:uiPriority w:val="99"/>
    <w:semiHidden/>
    <w:unhideWhenUsed/>
    <w:rsid w:val="0042678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3F333F"/>
    <w:pPr>
      <w:tabs>
        <w:tab w:val="left" w:pos="1985"/>
        <w:tab w:val="left" w:pos="2977"/>
        <w:tab w:val="left" w:pos="340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33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tejustify">
    <w:name w:val="rtejustify"/>
    <w:basedOn w:val="Normal"/>
    <w:rsid w:val="003F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fo1">
    <w:name w:val="info1"/>
    <w:basedOn w:val="Fontepargpadro"/>
    <w:rsid w:val="003F333F"/>
    <w:rPr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C5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5BEA"/>
  </w:style>
  <w:style w:type="paragraph" w:styleId="Textodebalo">
    <w:name w:val="Balloon Text"/>
    <w:basedOn w:val="Normal"/>
    <w:link w:val="TextodebaloChar"/>
    <w:uiPriority w:val="99"/>
    <w:semiHidden/>
    <w:unhideWhenUsed/>
    <w:rsid w:val="0009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C07"/>
  </w:style>
  <w:style w:type="paragraph" w:styleId="Rodap">
    <w:name w:val="footer"/>
    <w:basedOn w:val="Normal"/>
    <w:link w:val="RodapChar"/>
    <w:uiPriority w:val="99"/>
    <w:unhideWhenUsed/>
    <w:rsid w:val="00072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C07"/>
  </w:style>
  <w:style w:type="paragraph" w:styleId="NormalWeb">
    <w:name w:val="Normal (Web)"/>
    <w:basedOn w:val="Normal"/>
    <w:uiPriority w:val="99"/>
    <w:unhideWhenUsed/>
    <w:rsid w:val="0042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26780"/>
  </w:style>
  <w:style w:type="character" w:styleId="Hyperlink">
    <w:name w:val="Hyperlink"/>
    <w:basedOn w:val="Fontepargpadro"/>
    <w:uiPriority w:val="99"/>
    <w:semiHidden/>
    <w:unhideWhenUsed/>
    <w:rsid w:val="0042678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3F333F"/>
    <w:pPr>
      <w:tabs>
        <w:tab w:val="left" w:pos="1985"/>
        <w:tab w:val="left" w:pos="2977"/>
        <w:tab w:val="left" w:pos="340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33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tejustify">
    <w:name w:val="rtejustify"/>
    <w:basedOn w:val="Normal"/>
    <w:rsid w:val="003F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fo1">
    <w:name w:val="info1"/>
    <w:basedOn w:val="Fontepargpadro"/>
    <w:rsid w:val="003F333F"/>
    <w:rPr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C5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5BEA"/>
  </w:style>
  <w:style w:type="paragraph" w:styleId="Textodebalo">
    <w:name w:val="Balloon Text"/>
    <w:basedOn w:val="Normal"/>
    <w:link w:val="TextodebaloChar"/>
    <w:uiPriority w:val="99"/>
    <w:semiHidden/>
    <w:unhideWhenUsed/>
    <w:rsid w:val="0009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EIS_2001/L1033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Constituicao/Emendas/Emc/emc19.ht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Emendas/Emc/emc19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PC-CAMARA</cp:lastModifiedBy>
  <cp:revision>17</cp:revision>
  <cp:lastPrinted>2023-01-13T12:21:00Z</cp:lastPrinted>
  <dcterms:created xsi:type="dcterms:W3CDTF">2020-03-12T14:30:00Z</dcterms:created>
  <dcterms:modified xsi:type="dcterms:W3CDTF">2023-01-13T12:21:00Z</dcterms:modified>
</cp:coreProperties>
</file>