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37" w:rsidRDefault="005B4FED" w:rsidP="00795A5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PROJETO DE LEI Nº </w:t>
      </w:r>
      <w:r w:rsidR="007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0</w:t>
      </w:r>
      <w:r w:rsidR="008F70A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3</w:t>
      </w:r>
      <w:r w:rsidR="00795A5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, DE </w:t>
      </w:r>
      <w:r w:rsidR="008F70A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08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DE </w:t>
      </w:r>
      <w:r w:rsidR="008F70A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MARÇ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 DE 2021</w:t>
      </w:r>
      <w:r w:rsidR="00A61F3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.</w:t>
      </w:r>
    </w:p>
    <w:p w:rsidR="00A61F37" w:rsidRDefault="00A61F37" w:rsidP="00A61F3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Default="00A61F37" w:rsidP="00A61F37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Default="00A61F37" w:rsidP="00A61F37">
      <w:pPr>
        <w:suppressAutoHyphens/>
        <w:spacing w:after="0" w:line="240" w:lineRule="auto"/>
        <w:ind w:left="2268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Pr="00A61F37" w:rsidRDefault="002E0797" w:rsidP="008F70A4">
      <w:pPr>
        <w:spacing w:after="0" w:line="360" w:lineRule="auto"/>
        <w:ind w:left="311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OLE_LINK2"/>
      <w:r>
        <w:rPr>
          <w:rFonts w:ascii="Arial" w:hAnsi="Arial" w:cs="Arial"/>
          <w:b/>
          <w:bCs/>
          <w:sz w:val="24"/>
          <w:szCs w:val="24"/>
        </w:rPr>
        <w:t>“</w:t>
      </w:r>
      <w:bookmarkEnd w:id="0"/>
      <w:r w:rsidR="008F70A4" w:rsidRPr="008F70A4">
        <w:rPr>
          <w:rFonts w:ascii="Arial" w:hAnsi="Arial" w:cs="Arial"/>
          <w:b/>
          <w:bCs/>
          <w:sz w:val="24"/>
          <w:szCs w:val="24"/>
        </w:rPr>
        <w:t>CRIA O CONSELHO MUNICIPAL DE ACOMPANHAMENTO E DE CONTROLE SOCIAL DO FUNDO DE MANUTENÇÃO E DESENVOLVIMENTO DA EDUCAÇÃO BÁSICA E DE VALORIZAÇÃO DOS PROFISSIONAIS DA EDUCAÇÃO – FUNDEB DE QUE TRATA A LEI FEDERAL Nº 14.113, DE 25 DE DEZEMBRO DE 2020, E DÁ OUTRAS PROVIDÊNCIAS</w:t>
      </w:r>
      <w:r>
        <w:rPr>
          <w:rFonts w:ascii="Arial" w:hAnsi="Arial" w:cs="Arial"/>
          <w:b/>
          <w:bCs/>
          <w:sz w:val="24"/>
          <w:szCs w:val="24"/>
        </w:rPr>
        <w:t>.”</w:t>
      </w:r>
    </w:p>
    <w:p w:rsidR="00A61F37" w:rsidRDefault="00A61F37" w:rsidP="00A61F3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A61F37" w:rsidRDefault="00A61F37" w:rsidP="00A61F37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95A5A" w:rsidRDefault="00795A5A" w:rsidP="003631F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Prefeito Municipal de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Unistalda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>, no uso das atribuições que lhe são conferidas pela Lei Orgânica do Município,</w:t>
      </w:r>
    </w:p>
    <w:p w:rsidR="00795A5A" w:rsidRDefault="00795A5A" w:rsidP="003631F2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Faz saber que a Câmara Municipal de Vereadores aprovou e ele sanciona e promulga a seguinte lei: </w:t>
      </w:r>
    </w:p>
    <w:p w:rsidR="008F70A4" w:rsidRPr="008F70A4" w:rsidRDefault="008F70A4" w:rsidP="0069356C">
      <w:pPr>
        <w:pStyle w:val="Corpodetexto"/>
        <w:tabs>
          <w:tab w:val="left" w:pos="1134"/>
        </w:tabs>
        <w:spacing w:beforeLines="40" w:before="96" w:line="360" w:lineRule="auto"/>
        <w:ind w:firstLine="1134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395C08">
        <w:rPr>
          <w:rFonts w:ascii="Arial" w:eastAsia="Times New Roman" w:hAnsi="Arial"/>
          <w:b/>
          <w:sz w:val="24"/>
          <w:szCs w:val="24"/>
          <w:lang w:eastAsia="zh-CN"/>
        </w:rPr>
        <w:t>Art. 1°</w:t>
      </w:r>
      <w:r w:rsidR="00395C08" w:rsidRPr="00395C08">
        <w:rPr>
          <w:rFonts w:ascii="Arial" w:eastAsia="Times New Roman" w:hAnsi="Arial"/>
          <w:b/>
          <w:sz w:val="24"/>
          <w:szCs w:val="24"/>
          <w:lang w:eastAsia="zh-CN"/>
        </w:rPr>
        <w:t>.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Fica criado o Conselho Municipal de Acompanhamento e de Controle Social do Fundo de Manutenção e Desenvolvimento da Educação Básica e de Valorização dos Profissionais da Educação – </w:t>
      </w:r>
      <w:proofErr w:type="spellStart"/>
      <w:r w:rsidRPr="008F70A4">
        <w:rPr>
          <w:rFonts w:ascii="Arial" w:eastAsia="Times New Roman" w:hAnsi="Arial"/>
          <w:sz w:val="24"/>
          <w:szCs w:val="24"/>
          <w:lang w:eastAsia="zh-CN"/>
        </w:rPr>
        <w:t>Fundeb</w:t>
      </w:r>
      <w:proofErr w:type="spellEnd"/>
      <w:r w:rsidRPr="008F70A4">
        <w:rPr>
          <w:rFonts w:ascii="Arial" w:eastAsia="Times New Roman" w:hAnsi="Arial"/>
          <w:sz w:val="24"/>
          <w:szCs w:val="24"/>
          <w:lang w:eastAsia="zh-CN"/>
        </w:rPr>
        <w:t>.</w:t>
      </w:r>
    </w:p>
    <w:p w:rsidR="008F70A4" w:rsidRPr="008F70A4" w:rsidRDefault="008F70A4" w:rsidP="0069356C">
      <w:pPr>
        <w:tabs>
          <w:tab w:val="left" w:pos="1134"/>
          <w:tab w:val="left" w:pos="1412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Art. 2°</w:t>
      </w:r>
      <w:r w:rsidR="00395C08" w:rsidRPr="00395C08">
        <w:rPr>
          <w:rFonts w:ascii="Arial" w:eastAsia="Times New Roman" w:hAnsi="Arial"/>
          <w:b/>
          <w:sz w:val="24"/>
          <w:szCs w:val="24"/>
          <w:lang w:eastAsia="zh-CN"/>
        </w:rPr>
        <w:t>.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O Conselho será constituído por 1</w:t>
      </w:r>
      <w:r w:rsidR="002C1180">
        <w:rPr>
          <w:rFonts w:ascii="Arial" w:eastAsia="Times New Roman" w:hAnsi="Arial"/>
          <w:sz w:val="24"/>
          <w:szCs w:val="24"/>
          <w:lang w:eastAsia="zh-CN"/>
        </w:rPr>
        <w:t>3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(</w:t>
      </w:r>
      <w:r w:rsidR="002C1180">
        <w:rPr>
          <w:rFonts w:ascii="Arial" w:eastAsia="Times New Roman" w:hAnsi="Arial"/>
          <w:sz w:val="24"/>
          <w:szCs w:val="24"/>
          <w:lang w:eastAsia="zh-CN"/>
        </w:rPr>
        <w:t>treze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>)</w:t>
      </w:r>
      <w:r w:rsidRPr="008F70A4">
        <w:rPr>
          <w:rFonts w:ascii="Arial" w:eastAsia="Times New Roman" w:hAnsi="Arial"/>
          <w:sz w:val="24"/>
          <w:szCs w:val="24"/>
          <w:vertAlign w:val="superscript"/>
          <w:lang w:eastAsia="zh-CN"/>
        </w:rPr>
        <w:t xml:space="preserve"> 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>membros, sendo:</w:t>
      </w:r>
    </w:p>
    <w:p w:rsidR="008F70A4" w:rsidRPr="008F70A4" w:rsidRDefault="008F70A4" w:rsidP="0069356C">
      <w:pPr>
        <w:tabs>
          <w:tab w:val="left" w:pos="1134"/>
          <w:tab w:val="left" w:pos="1412"/>
        </w:tabs>
        <w:spacing w:beforeLines="40" w:before="96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 xml:space="preserve">I 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– 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 (dois) representantes do Poder Executivo Municipal, dos quais pelo menos </w:t>
      </w:r>
      <w:proofErr w:type="gramStart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proofErr w:type="gramEnd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(um) da Secretaria Municipal de Educação ou órgão educacional equivalente;</w:t>
      </w:r>
    </w:p>
    <w:p w:rsidR="008F70A4" w:rsidRPr="008F70A4" w:rsidRDefault="008F70A4" w:rsidP="0069356C">
      <w:pPr>
        <w:tabs>
          <w:tab w:val="left" w:pos="1134"/>
          <w:tab w:val="left" w:pos="1412"/>
        </w:tabs>
        <w:spacing w:beforeLines="40" w:before="96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II –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1 (um) representante dos professores da educação básica pública;</w:t>
      </w:r>
    </w:p>
    <w:p w:rsidR="008F70A4" w:rsidRPr="008F70A4" w:rsidRDefault="008F70A4" w:rsidP="0069356C">
      <w:pPr>
        <w:tabs>
          <w:tab w:val="left" w:pos="1134"/>
          <w:tab w:val="left" w:pos="1412"/>
        </w:tabs>
        <w:spacing w:beforeLines="40" w:before="96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III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1 (um) representante dos diretores das escolas básicas públicas;</w:t>
      </w:r>
    </w:p>
    <w:p w:rsidR="008F70A4" w:rsidRPr="008F70A4" w:rsidRDefault="008F70A4" w:rsidP="0069356C">
      <w:pPr>
        <w:tabs>
          <w:tab w:val="left" w:pos="1134"/>
          <w:tab w:val="left" w:pos="1412"/>
        </w:tabs>
        <w:spacing w:beforeLines="40" w:before="96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IV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1 (um) representante dos servidores técnico-administrativos das escolas básicas públicas;</w:t>
      </w:r>
    </w:p>
    <w:p w:rsidR="008F70A4" w:rsidRPr="008F70A4" w:rsidRDefault="008F70A4" w:rsidP="0069356C">
      <w:pPr>
        <w:tabs>
          <w:tab w:val="left" w:pos="1134"/>
          <w:tab w:val="left" w:pos="1412"/>
        </w:tabs>
        <w:spacing w:beforeLines="40" w:before="96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2 (dois) representantes dos pais de alunos da educação básica pública;</w:t>
      </w:r>
    </w:p>
    <w:p w:rsidR="008F70A4" w:rsidRPr="008F70A4" w:rsidRDefault="008F70A4" w:rsidP="0069356C">
      <w:pPr>
        <w:tabs>
          <w:tab w:val="left" w:pos="1134"/>
          <w:tab w:val="left" w:pos="1412"/>
        </w:tabs>
        <w:spacing w:beforeLines="40" w:before="96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ab/>
      </w:r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VI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2 (dois) representantes dos estudantes da educação básica pública, dos quais </w:t>
      </w:r>
      <w:proofErr w:type="gramStart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proofErr w:type="gramEnd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(um) indicado pela entidade de estudantes secundaristas;</w:t>
      </w:r>
    </w:p>
    <w:p w:rsidR="003631F2" w:rsidRDefault="008F70A4" w:rsidP="003631F2">
      <w:pPr>
        <w:tabs>
          <w:tab w:val="left" w:pos="1134"/>
          <w:tab w:val="left" w:pos="1412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VII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– </w:t>
      </w:r>
      <w:r w:rsidR="003631F2">
        <w:rPr>
          <w:rFonts w:ascii="Arial" w:eastAsia="Times New Roman" w:hAnsi="Arial"/>
          <w:sz w:val="24"/>
          <w:szCs w:val="24"/>
          <w:lang w:eastAsia="zh-CN"/>
        </w:rPr>
        <w:t>1 (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>um</w:t>
      </w:r>
      <w:r w:rsidR="003631F2">
        <w:rPr>
          <w:rFonts w:ascii="Arial" w:eastAsia="Times New Roman" w:hAnsi="Arial"/>
          <w:sz w:val="24"/>
          <w:szCs w:val="24"/>
          <w:lang w:eastAsia="zh-CN"/>
        </w:rPr>
        <w:t>)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representante do Conselho Municipal de Educação – CME;</w:t>
      </w:r>
    </w:p>
    <w:p w:rsidR="008F70A4" w:rsidRPr="008F70A4" w:rsidRDefault="008F70A4" w:rsidP="003631F2">
      <w:pPr>
        <w:tabs>
          <w:tab w:val="left" w:pos="1134"/>
          <w:tab w:val="left" w:pos="1412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VIII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– </w:t>
      </w:r>
      <w:r w:rsidR="003631F2">
        <w:rPr>
          <w:rFonts w:ascii="Arial" w:eastAsia="Times New Roman" w:hAnsi="Arial"/>
          <w:sz w:val="24"/>
          <w:szCs w:val="24"/>
          <w:lang w:eastAsia="zh-CN"/>
        </w:rPr>
        <w:t>1 (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>um</w:t>
      </w:r>
      <w:r w:rsidR="003631F2">
        <w:rPr>
          <w:rFonts w:ascii="Arial" w:eastAsia="Times New Roman" w:hAnsi="Arial"/>
          <w:sz w:val="24"/>
          <w:szCs w:val="24"/>
          <w:lang w:eastAsia="zh-CN"/>
        </w:rPr>
        <w:t>)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representante do Conselho Tutelar;</w:t>
      </w:r>
    </w:p>
    <w:p w:rsidR="002C1180" w:rsidRPr="0069356C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IX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– 2 (dois) representantes de </w:t>
      </w:r>
      <w:r w:rsidR="003631F2">
        <w:rPr>
          <w:rFonts w:ascii="Arial" w:eastAsia="Times New Roman" w:hAnsi="Arial"/>
          <w:sz w:val="24"/>
          <w:szCs w:val="24"/>
          <w:lang w:eastAsia="zh-CN"/>
        </w:rPr>
        <w:t>organizações da sociedade civil.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§ 1°</w:t>
      </w:r>
      <w:r w:rsidR="00395C08" w:rsidRPr="0069356C">
        <w:rPr>
          <w:rFonts w:ascii="Arial" w:eastAsia="Times New Roman" w:hAnsi="Arial"/>
          <w:b/>
          <w:sz w:val="24"/>
          <w:szCs w:val="24"/>
          <w:lang w:eastAsia="zh-CN"/>
        </w:rPr>
        <w:t>.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zh-CN"/>
        </w:rPr>
        <w:t>Para cada membro titular deverá ser nomeado um suplente, representante da mesma categoria ou segmento social com assento no Conselho, que substituirá o titular em seus impedimentos temporários, provisórios e em seus afastamentos definitivos, ocorridos antes do fim do mandato.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I 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nos casos das representações do Município e das entidades de classes organizadas, pelos seus dirigentes;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II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nos casos dos representantes dos diretores, pais de alunos e estudantes, pelo conjunto dos estabelecimentos ou entidades de âmbito municipal, conforme o caso, em processo eletivo organizado para esse fim, pelos respectivos pares;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F70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III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– nos casos de representantes de professores e servidores, pelas entidades sindicais da respectiva categoria;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IV 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– nos casos de organizações da sociedade civil, em processo eletivo dotado de ampla publicidade a ser regulament</w:t>
      </w:r>
      <w:r w:rsidR="003631F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ad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 pelo Município, vedada a participação de entidades que figurem como beneficiárias de recursos fiscalizados pelo Conselho ou como contratadas da Administração da localidade a título oneroso.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color w:val="000000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8F70A4">
        <w:rPr>
          <w:rFonts w:ascii="Arial" w:eastAsia="Times New Roman" w:hAnsi="Arial"/>
          <w:b/>
          <w:color w:val="000000"/>
          <w:sz w:val="24"/>
          <w:szCs w:val="24"/>
          <w:lang w:eastAsia="pt-BR"/>
        </w:rPr>
        <w:t>§ 2º</w:t>
      </w:r>
      <w:r w:rsidR="00395C08" w:rsidRPr="0069356C">
        <w:rPr>
          <w:rFonts w:ascii="Arial" w:eastAsia="Times New Roman" w:hAnsi="Arial"/>
          <w:b/>
          <w:color w:val="000000"/>
          <w:sz w:val="24"/>
          <w:szCs w:val="24"/>
          <w:lang w:eastAsia="pt-BR"/>
        </w:rPr>
        <w:t>.</w:t>
      </w:r>
      <w:r w:rsidRPr="008F70A4">
        <w:rPr>
          <w:rFonts w:ascii="Arial" w:eastAsia="Times New Roman" w:hAnsi="Arial"/>
          <w:b/>
          <w:color w:val="000000"/>
          <w:sz w:val="24"/>
          <w:szCs w:val="24"/>
          <w:lang w:eastAsia="pt-BR"/>
        </w:rPr>
        <w:t xml:space="preserve"> </w:t>
      </w:r>
      <w:r w:rsidRPr="008F70A4">
        <w:rPr>
          <w:rFonts w:ascii="Arial" w:eastAsia="Times New Roman" w:hAnsi="Arial"/>
          <w:color w:val="000000"/>
          <w:sz w:val="24"/>
          <w:szCs w:val="24"/>
          <w:lang w:eastAsia="pt-BR"/>
        </w:rPr>
        <w:t xml:space="preserve"> As organizações da sociedade civil a que se refere este artigo:</w:t>
      </w:r>
      <w:r w:rsidRPr="008F70A4">
        <w:rPr>
          <w:rFonts w:ascii="Arial" w:eastAsia="Times New Roman" w:hAnsi="Arial"/>
          <w:color w:val="000000"/>
          <w:lang w:eastAsia="pt-BR"/>
        </w:rPr>
        <w:t xml:space="preserve"> 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/>
          <w:color w:val="000000"/>
          <w:lang w:eastAsia="pt-BR"/>
        </w:rPr>
        <w:tab/>
      </w:r>
      <w:r w:rsidRPr="008F70A4">
        <w:rPr>
          <w:rFonts w:ascii="Arial" w:eastAsia="Times New Roman" w:hAnsi="Arial"/>
          <w:b/>
          <w:color w:val="000000"/>
          <w:sz w:val="24"/>
          <w:szCs w:val="24"/>
          <w:lang w:eastAsia="pt-BR"/>
        </w:rPr>
        <w:t>I –</w:t>
      </w:r>
      <w:r w:rsidRPr="008F70A4">
        <w:rPr>
          <w:rFonts w:ascii="Arial" w:eastAsia="Times New Roman" w:hAnsi="Arial"/>
          <w:color w:val="000000"/>
          <w:sz w:val="24"/>
          <w:szCs w:val="24"/>
          <w:lang w:eastAsia="pt-BR"/>
        </w:rPr>
        <w:t xml:space="preserve"> são pessoas jurídicas de direito privado sem fins lucrativos, nos termos da Lei nº 13.019, de 31 de julho de 2014;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/>
          <w:color w:val="000000"/>
          <w:sz w:val="24"/>
          <w:szCs w:val="24"/>
          <w:lang w:eastAsia="pt-BR"/>
        </w:rPr>
        <w:tab/>
      </w:r>
      <w:r w:rsidRPr="008F70A4">
        <w:rPr>
          <w:rFonts w:ascii="Arial" w:eastAsia="Times New Roman" w:hAnsi="Arial"/>
          <w:b/>
          <w:color w:val="000000"/>
          <w:sz w:val="24"/>
          <w:szCs w:val="24"/>
          <w:lang w:eastAsia="pt-BR"/>
        </w:rPr>
        <w:t>II –</w:t>
      </w:r>
      <w:r w:rsidRPr="008F70A4">
        <w:rPr>
          <w:rFonts w:ascii="Arial" w:eastAsia="Times New Roman" w:hAnsi="Arial"/>
          <w:color w:val="000000"/>
          <w:sz w:val="24"/>
          <w:szCs w:val="24"/>
          <w:lang w:eastAsia="pt-BR"/>
        </w:rPr>
        <w:t xml:space="preserve"> desenvolvem atividades direcionadas à localidade do respectivo Conselho;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/>
          <w:color w:val="000000"/>
          <w:sz w:val="24"/>
          <w:szCs w:val="24"/>
          <w:lang w:eastAsia="pt-BR"/>
        </w:rPr>
        <w:lastRenderedPageBreak/>
        <w:tab/>
      </w:r>
      <w:r w:rsidRPr="008F70A4">
        <w:rPr>
          <w:rFonts w:ascii="Arial" w:eastAsia="Times New Roman" w:hAnsi="Arial"/>
          <w:b/>
          <w:color w:val="000000"/>
          <w:sz w:val="24"/>
          <w:szCs w:val="24"/>
          <w:lang w:eastAsia="pt-BR"/>
        </w:rPr>
        <w:t>III –</w:t>
      </w:r>
      <w:r w:rsidRPr="008F70A4">
        <w:rPr>
          <w:rFonts w:ascii="Arial" w:eastAsia="Times New Roman" w:hAnsi="Arial"/>
          <w:color w:val="000000"/>
          <w:sz w:val="24"/>
          <w:szCs w:val="24"/>
          <w:lang w:eastAsia="pt-BR"/>
        </w:rPr>
        <w:t xml:space="preserve"> devem atestar o seu funcionamento há pelo menos </w:t>
      </w:r>
      <w:proofErr w:type="gramStart"/>
      <w:r w:rsidRPr="008F70A4">
        <w:rPr>
          <w:rFonts w:ascii="Arial" w:eastAsia="Times New Roman" w:hAnsi="Arial"/>
          <w:color w:val="000000"/>
          <w:sz w:val="24"/>
          <w:szCs w:val="24"/>
          <w:lang w:eastAsia="pt-BR"/>
        </w:rPr>
        <w:t>1</w:t>
      </w:r>
      <w:proofErr w:type="gramEnd"/>
      <w:r w:rsidRPr="008F70A4">
        <w:rPr>
          <w:rFonts w:ascii="Arial" w:eastAsia="Times New Roman" w:hAnsi="Arial"/>
          <w:color w:val="000000"/>
          <w:sz w:val="24"/>
          <w:szCs w:val="24"/>
          <w:lang w:eastAsia="pt-BR"/>
        </w:rPr>
        <w:t xml:space="preserve"> (um) ano contado da data de publicação do edital;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/>
          <w:color w:val="000000"/>
          <w:sz w:val="24"/>
          <w:szCs w:val="24"/>
          <w:lang w:eastAsia="pt-BR"/>
        </w:rPr>
        <w:tab/>
      </w:r>
      <w:r w:rsidRPr="008F70A4">
        <w:rPr>
          <w:rFonts w:ascii="Arial" w:eastAsia="Times New Roman" w:hAnsi="Arial"/>
          <w:b/>
          <w:color w:val="000000"/>
          <w:sz w:val="24"/>
          <w:szCs w:val="24"/>
          <w:lang w:eastAsia="pt-BR"/>
        </w:rPr>
        <w:t>IV –</w:t>
      </w:r>
      <w:r w:rsidRPr="008F70A4">
        <w:rPr>
          <w:rFonts w:ascii="Arial" w:eastAsia="Times New Roman" w:hAnsi="Arial"/>
          <w:color w:val="000000"/>
          <w:sz w:val="24"/>
          <w:szCs w:val="24"/>
          <w:lang w:eastAsia="pt-BR"/>
        </w:rPr>
        <w:t xml:space="preserve"> desenvolvem atividades relacionadas à educação ou ao controle social dos gastos públicos;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/>
          <w:color w:val="000000"/>
          <w:sz w:val="24"/>
          <w:szCs w:val="24"/>
          <w:lang w:eastAsia="pt-BR"/>
        </w:rPr>
        <w:tab/>
      </w:r>
      <w:r w:rsidRPr="008F70A4">
        <w:rPr>
          <w:rFonts w:ascii="Arial" w:eastAsia="Times New Roman" w:hAnsi="Arial"/>
          <w:b/>
          <w:color w:val="000000"/>
          <w:sz w:val="24"/>
          <w:szCs w:val="24"/>
          <w:lang w:eastAsia="pt-BR"/>
        </w:rPr>
        <w:t>V –</w:t>
      </w:r>
      <w:r w:rsidRPr="008F70A4">
        <w:rPr>
          <w:rFonts w:ascii="Arial" w:eastAsia="Times New Roman" w:hAnsi="Arial"/>
          <w:color w:val="000000"/>
          <w:sz w:val="24"/>
          <w:szCs w:val="24"/>
          <w:lang w:eastAsia="pt-BR"/>
        </w:rPr>
        <w:t xml:space="preserve"> não figuram como beneficiárias de recursos fiscalizados pelo Conselho ou como contratadas da Administração da localidade a título oneroso.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ind w:firstLine="709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§</w:t>
      </w:r>
      <w:r w:rsidR="00395C08" w:rsidRPr="0069356C">
        <w:rPr>
          <w:rFonts w:ascii="Arial" w:eastAsia="Times New Roman" w:hAnsi="Arial"/>
          <w:b/>
          <w:sz w:val="24"/>
          <w:szCs w:val="24"/>
          <w:lang w:eastAsia="zh-CN"/>
        </w:rPr>
        <w:t xml:space="preserve"> </w:t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3°</w:t>
      </w:r>
      <w:r w:rsidR="00395C08" w:rsidRPr="0069356C">
        <w:rPr>
          <w:rFonts w:ascii="Arial" w:eastAsia="Times New Roman" w:hAnsi="Arial"/>
          <w:b/>
          <w:sz w:val="24"/>
          <w:szCs w:val="24"/>
          <w:lang w:eastAsia="zh-CN"/>
        </w:rPr>
        <w:t>.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Realizadas as indicações, o Prefeito, através de ato próprio, fará as designações para o exercício das funções de Conselheiro.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ind w:firstLine="709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§ 4º</w:t>
      </w:r>
      <w:r w:rsidR="00395C08" w:rsidRPr="0069356C">
        <w:rPr>
          <w:rFonts w:ascii="Arial" w:eastAsia="Times New Roman" w:hAnsi="Arial"/>
          <w:b/>
          <w:sz w:val="24"/>
          <w:szCs w:val="24"/>
          <w:lang w:eastAsia="zh-CN"/>
        </w:rPr>
        <w:t>.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 São impedidos de integrar o Conselho do </w:t>
      </w:r>
      <w:proofErr w:type="spellStart"/>
      <w:r w:rsidRPr="008F70A4">
        <w:rPr>
          <w:rFonts w:ascii="Arial" w:eastAsia="Times New Roman" w:hAnsi="Arial"/>
          <w:sz w:val="24"/>
          <w:szCs w:val="24"/>
          <w:lang w:eastAsia="zh-CN"/>
        </w:rPr>
        <w:t>Fundeb</w:t>
      </w:r>
      <w:proofErr w:type="spellEnd"/>
      <w:r w:rsidRPr="008F70A4">
        <w:rPr>
          <w:rFonts w:ascii="Arial" w:eastAsia="Times New Roman" w:hAnsi="Arial"/>
          <w:sz w:val="24"/>
          <w:szCs w:val="24"/>
          <w:lang w:eastAsia="zh-CN"/>
        </w:rPr>
        <w:t>: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ind w:firstLine="709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I –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titulares dos mandatos de Prefeito e de Vice-Prefeito e de Secretário Municipal, bem como seus cônjuges e parentes consanguíneos ou afins, até o terceiro grau;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ind w:firstLine="709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II –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titulares do mandato de Vereador no Município;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ind w:firstLine="709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III –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os ocupantes dos cargos de tesoureiro, contador, técnico em contabilidade ou funcionário de empresa de assessoria ou consultoria que prestem serviços relacionados à administração ou ao controle interno dos recursos do </w:t>
      </w:r>
      <w:proofErr w:type="spellStart"/>
      <w:r w:rsidRPr="008F70A4">
        <w:rPr>
          <w:rFonts w:ascii="Arial" w:eastAsia="Times New Roman" w:hAnsi="Arial"/>
          <w:sz w:val="24"/>
          <w:szCs w:val="24"/>
          <w:lang w:eastAsia="zh-CN"/>
        </w:rPr>
        <w:t>Fundeb</w:t>
      </w:r>
      <w:proofErr w:type="spellEnd"/>
      <w:r w:rsidRPr="008F70A4">
        <w:rPr>
          <w:rFonts w:ascii="Arial" w:eastAsia="Times New Roman" w:hAnsi="Arial"/>
          <w:sz w:val="24"/>
          <w:szCs w:val="24"/>
          <w:lang w:eastAsia="zh-CN"/>
        </w:rPr>
        <w:t>, bem como cônjuges, parentes consanguíneos ou afins, até o terceiro grau, desses profissionais;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ind w:firstLine="709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IV -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estudantes que não sejam emancipados;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ind w:firstLine="709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V -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pais de alunos ou representantes da sociedade civil que: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ind w:firstLine="709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="00A06AC1" w:rsidRPr="003631F2">
        <w:rPr>
          <w:rFonts w:ascii="Arial" w:eastAsia="Times New Roman" w:hAnsi="Arial"/>
          <w:b/>
          <w:sz w:val="24"/>
          <w:szCs w:val="24"/>
          <w:lang w:eastAsia="zh-CN"/>
        </w:rPr>
        <w:t>a)</w:t>
      </w:r>
      <w:r w:rsidR="00A06AC1">
        <w:rPr>
          <w:rFonts w:ascii="Arial" w:eastAsia="Times New Roman" w:hAnsi="Arial"/>
          <w:sz w:val="24"/>
          <w:szCs w:val="24"/>
          <w:lang w:eastAsia="zh-CN"/>
        </w:rPr>
        <w:t xml:space="preserve"> 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exerçam cargos ou funções públicas de livre nomeação e exoneração no âmbito dos órgãos do respectivo </w:t>
      </w:r>
      <w:proofErr w:type="gramStart"/>
      <w:r w:rsidRPr="008F70A4">
        <w:rPr>
          <w:rFonts w:ascii="Arial" w:eastAsia="Times New Roman" w:hAnsi="Arial"/>
          <w:sz w:val="24"/>
          <w:szCs w:val="24"/>
          <w:lang w:eastAsia="zh-CN"/>
        </w:rPr>
        <w:t>Poder</w:t>
      </w:r>
      <w:proofErr w:type="gramEnd"/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Executivo gestor dos recursos; ou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ind w:firstLine="709"/>
        <w:jc w:val="both"/>
        <w:rPr>
          <w:rFonts w:ascii="Arial" w:eastAsia="Times New Roman" w:hAnsi="Arial"/>
          <w:szCs w:val="20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="00A06AC1" w:rsidRPr="003631F2">
        <w:rPr>
          <w:rFonts w:ascii="Arial" w:eastAsia="Times New Roman" w:hAnsi="Arial"/>
          <w:b/>
          <w:sz w:val="24"/>
          <w:szCs w:val="24"/>
          <w:lang w:eastAsia="zh-CN"/>
        </w:rPr>
        <w:t>b)</w:t>
      </w:r>
      <w:r w:rsidR="00A06AC1">
        <w:rPr>
          <w:rFonts w:ascii="Arial" w:eastAsia="Times New Roman" w:hAnsi="Arial"/>
          <w:sz w:val="24"/>
          <w:szCs w:val="24"/>
          <w:lang w:eastAsia="zh-CN"/>
        </w:rPr>
        <w:t xml:space="preserve"> 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>prestem serviços terceirizados, no âmbito do Poder Executivo em que atua o respectivo Conselho.</w:t>
      </w:r>
    </w:p>
    <w:p w:rsidR="008F70A4" w:rsidRPr="008F70A4" w:rsidRDefault="00395C08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>
        <w:rPr>
          <w:rFonts w:ascii="Arial" w:eastAsia="Times New Roman" w:hAnsi="Arial"/>
          <w:szCs w:val="20"/>
          <w:lang w:eastAsia="zh-CN"/>
        </w:rPr>
        <w:tab/>
      </w:r>
      <w:r w:rsidRPr="0069356C">
        <w:rPr>
          <w:rFonts w:ascii="Arial" w:eastAsia="Times New Roman" w:hAnsi="Arial"/>
          <w:b/>
          <w:sz w:val="24"/>
          <w:szCs w:val="24"/>
          <w:lang w:eastAsia="zh-CN"/>
        </w:rPr>
        <w:t xml:space="preserve">§ </w:t>
      </w:r>
      <w:r w:rsidR="008F70A4" w:rsidRPr="008F70A4">
        <w:rPr>
          <w:rFonts w:ascii="Arial" w:eastAsia="Times New Roman" w:hAnsi="Arial"/>
          <w:b/>
          <w:sz w:val="24"/>
          <w:szCs w:val="24"/>
          <w:lang w:eastAsia="zh-CN"/>
        </w:rPr>
        <w:t>5º</w:t>
      </w:r>
      <w:r w:rsidRPr="0069356C">
        <w:rPr>
          <w:rFonts w:ascii="Arial" w:eastAsia="Times New Roman" w:hAnsi="Arial"/>
          <w:b/>
          <w:sz w:val="24"/>
          <w:szCs w:val="24"/>
          <w:lang w:eastAsia="zh-CN"/>
        </w:rPr>
        <w:t>.</w:t>
      </w:r>
      <w:r w:rsidR="008F70A4" w:rsidRPr="008F70A4">
        <w:rPr>
          <w:rFonts w:ascii="Arial" w:eastAsia="Times New Roman" w:hAnsi="Arial"/>
          <w:sz w:val="24"/>
          <w:szCs w:val="24"/>
          <w:lang w:eastAsia="zh-CN"/>
        </w:rPr>
        <w:t xml:space="preserve"> Na hipótese de inexistência de estudantes emancipados, representação estudantil poderá acompanhar as reuniões do Conselho somente com direito a voz.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ind w:firstLine="1144"/>
        <w:jc w:val="both"/>
        <w:rPr>
          <w:rFonts w:ascii="Arial" w:eastAsia="Times-Roman" w:hAnsi="Arial" w:cs="Times-Roman"/>
          <w:sz w:val="24"/>
          <w:szCs w:val="24"/>
          <w:lang w:eastAsia="zh-CN"/>
        </w:rPr>
      </w:pPr>
      <w:r w:rsidRPr="008F70A4">
        <w:rPr>
          <w:rFonts w:ascii="Arial" w:eastAsia="Times-Roman" w:hAnsi="Arial" w:cs="Times-Roman"/>
          <w:b/>
          <w:sz w:val="24"/>
          <w:szCs w:val="24"/>
          <w:lang w:eastAsia="zh-CN"/>
        </w:rPr>
        <w:lastRenderedPageBreak/>
        <w:t>§ 6º</w:t>
      </w:r>
      <w:r w:rsidR="00395C08" w:rsidRPr="0069356C">
        <w:rPr>
          <w:rFonts w:ascii="Arial" w:eastAsia="Times-Roman" w:hAnsi="Arial" w:cs="Times-Roman"/>
          <w:b/>
          <w:sz w:val="24"/>
          <w:szCs w:val="24"/>
          <w:lang w:eastAsia="zh-CN"/>
        </w:rPr>
        <w:t>.</w:t>
      </w:r>
      <w:r w:rsidRPr="008F70A4">
        <w:rPr>
          <w:rFonts w:ascii="Arial" w:eastAsia="Times-Roman" w:hAnsi="Arial" w:cs="Times-Roman"/>
          <w:sz w:val="24"/>
          <w:szCs w:val="24"/>
          <w:lang w:eastAsia="zh-CN"/>
        </w:rPr>
        <w:t xml:space="preserve"> A indicação e a designação dos conselheiros e suplentes deverão ocorrer:</w:t>
      </w:r>
    </w:p>
    <w:p w:rsidR="008F70A4" w:rsidRPr="008F70A4" w:rsidRDefault="008F70A4" w:rsidP="0069356C">
      <w:pPr>
        <w:autoSpaceDE w:val="0"/>
        <w:spacing w:beforeLines="40" w:before="96" w:after="0" w:line="360" w:lineRule="auto"/>
        <w:ind w:firstLine="1144"/>
        <w:jc w:val="both"/>
        <w:rPr>
          <w:rFonts w:ascii="Arial" w:eastAsia="Times-Roman" w:hAnsi="Arial" w:cs="Times-Roman"/>
          <w:sz w:val="24"/>
          <w:szCs w:val="24"/>
          <w:lang w:eastAsia="zh-CN"/>
        </w:rPr>
      </w:pPr>
      <w:r w:rsidRPr="008F70A4">
        <w:rPr>
          <w:rFonts w:ascii="Arial" w:eastAsia="Times-Roman" w:hAnsi="Arial" w:cs="Times-Roman"/>
          <w:b/>
          <w:sz w:val="24"/>
          <w:szCs w:val="24"/>
          <w:lang w:eastAsia="zh-CN"/>
        </w:rPr>
        <w:t>I -</w:t>
      </w:r>
      <w:r w:rsidRPr="008F70A4">
        <w:rPr>
          <w:rFonts w:ascii="Arial" w:eastAsia="Times-Roman" w:hAnsi="Arial" w:cs="Times-Roman"/>
          <w:sz w:val="24"/>
          <w:szCs w:val="24"/>
          <w:lang w:eastAsia="zh-CN"/>
        </w:rPr>
        <w:t xml:space="preserve"> até 20 (vinte) dias antes do término do mandato dos conselheiros anteriores, conforme disposto no § 2º deste artigo;</w:t>
      </w:r>
    </w:p>
    <w:p w:rsidR="008F70A4" w:rsidRPr="008F70A4" w:rsidRDefault="008F70A4" w:rsidP="0069356C">
      <w:pPr>
        <w:autoSpaceDE w:val="0"/>
        <w:spacing w:beforeLines="40" w:before="96" w:after="0" w:line="360" w:lineRule="auto"/>
        <w:ind w:firstLine="1144"/>
        <w:jc w:val="both"/>
        <w:rPr>
          <w:rFonts w:ascii="Arial" w:eastAsia="Times-Roman" w:hAnsi="Arial" w:cs="Times-Roman"/>
          <w:sz w:val="24"/>
          <w:szCs w:val="24"/>
          <w:lang w:eastAsia="zh-CN"/>
        </w:rPr>
      </w:pPr>
      <w:r w:rsidRPr="008F70A4">
        <w:rPr>
          <w:rFonts w:ascii="Arial" w:eastAsia="Times-Roman" w:hAnsi="Arial" w:cs="Times-Roman"/>
          <w:b/>
          <w:sz w:val="24"/>
          <w:szCs w:val="24"/>
          <w:lang w:eastAsia="zh-CN"/>
        </w:rPr>
        <w:t>II -</w:t>
      </w:r>
      <w:r w:rsidRPr="008F70A4">
        <w:rPr>
          <w:rFonts w:ascii="Arial" w:eastAsia="Times-Roman" w:hAnsi="Arial" w:cs="Times-Roman"/>
          <w:sz w:val="24"/>
          <w:szCs w:val="24"/>
          <w:lang w:eastAsia="zh-CN"/>
        </w:rPr>
        <w:t xml:space="preserve"> imediatamente, nas hipóteses de afastamento do conselheiro, titular ou suplente, em caráter definitivo, antes do término do mandato.</w:t>
      </w:r>
    </w:p>
    <w:p w:rsidR="008F70A4" w:rsidRDefault="008F70A4" w:rsidP="0069356C">
      <w:pPr>
        <w:autoSpaceDE w:val="0"/>
        <w:spacing w:beforeLines="40" w:before="96" w:after="0" w:line="360" w:lineRule="auto"/>
        <w:ind w:firstLine="1144"/>
        <w:jc w:val="both"/>
        <w:rPr>
          <w:rFonts w:ascii="Arial" w:eastAsia="Times-Roman" w:hAnsi="Arial" w:cs="Times-Roman"/>
          <w:sz w:val="24"/>
          <w:szCs w:val="24"/>
          <w:lang w:eastAsia="zh-CN"/>
        </w:rPr>
      </w:pPr>
      <w:r w:rsidRPr="008F70A4">
        <w:rPr>
          <w:rFonts w:ascii="Arial" w:eastAsia="Times-Roman" w:hAnsi="Arial" w:cs="Times-Roman"/>
          <w:b/>
          <w:sz w:val="24"/>
          <w:szCs w:val="24"/>
          <w:lang w:eastAsia="zh-CN"/>
        </w:rPr>
        <w:t>III –</w:t>
      </w:r>
      <w:r w:rsidRPr="008F70A4">
        <w:rPr>
          <w:rFonts w:ascii="Arial" w:eastAsia="Times-Roman" w:hAnsi="Arial" w:cs="Times-Roman"/>
          <w:sz w:val="24"/>
          <w:szCs w:val="24"/>
          <w:lang w:eastAsia="zh-CN"/>
        </w:rPr>
        <w:t xml:space="preserve"> imediatamente, nos afastamentos temporários.</w:t>
      </w:r>
    </w:p>
    <w:p w:rsidR="003631F2" w:rsidRPr="008F70A4" w:rsidRDefault="003631F2" w:rsidP="0069356C">
      <w:pPr>
        <w:autoSpaceDE w:val="0"/>
        <w:spacing w:beforeLines="40" w:before="96" w:after="0" w:line="360" w:lineRule="auto"/>
        <w:ind w:firstLine="1144"/>
        <w:jc w:val="both"/>
        <w:rPr>
          <w:rFonts w:ascii="Arial" w:eastAsia="Times New Roman" w:hAnsi="Arial"/>
          <w:sz w:val="24"/>
          <w:szCs w:val="24"/>
          <w:lang w:eastAsia="zh-CN"/>
        </w:rPr>
      </w:pPr>
    </w:p>
    <w:p w:rsidR="008F70A4" w:rsidRPr="008F70A4" w:rsidRDefault="008F70A4" w:rsidP="0069356C">
      <w:pPr>
        <w:autoSpaceDE w:val="0"/>
        <w:spacing w:beforeLines="40" w:before="96" w:after="0" w:line="360" w:lineRule="auto"/>
        <w:ind w:left="274" w:firstLine="870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§ 7º</w:t>
      </w:r>
      <w:r w:rsidR="003631F2" w:rsidRPr="003631F2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.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 A atuação dos membros do Conselho do </w:t>
      </w:r>
      <w:proofErr w:type="spellStart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Fundeb</w:t>
      </w:r>
      <w:proofErr w:type="spellEnd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:rsidR="008F70A4" w:rsidRPr="008F70A4" w:rsidRDefault="008F70A4" w:rsidP="0069356C">
      <w:pPr>
        <w:autoSpaceDE w:val="0"/>
        <w:spacing w:beforeLines="40" w:before="96" w:after="0" w:line="360" w:lineRule="auto"/>
        <w:ind w:left="274" w:firstLine="87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 –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não é remunerada;</w:t>
      </w:r>
    </w:p>
    <w:p w:rsidR="008F70A4" w:rsidRPr="008F70A4" w:rsidRDefault="008F70A4" w:rsidP="0069356C">
      <w:pPr>
        <w:autoSpaceDE w:val="0"/>
        <w:spacing w:beforeLines="40" w:before="96" w:after="0" w:line="360" w:lineRule="auto"/>
        <w:ind w:left="274" w:firstLine="87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II –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é considerada atividade de relevante interesse social;</w:t>
      </w:r>
    </w:p>
    <w:p w:rsidR="008F70A4" w:rsidRPr="008F70A4" w:rsidRDefault="008F70A4" w:rsidP="0069356C">
      <w:pPr>
        <w:tabs>
          <w:tab w:val="left" w:pos="1134"/>
        </w:tabs>
        <w:autoSpaceDE w:val="0"/>
        <w:spacing w:beforeLines="40" w:before="96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III –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assegura isenção da obrigatoriedade de testemunhar sobre informações recebidas ou prestadas em razão do exercício de suas atividades de conselheiro e sobre as pessoas que lhes confiarem ou deles receberem informações;</w:t>
      </w:r>
    </w:p>
    <w:p w:rsidR="008F70A4" w:rsidRPr="008F70A4" w:rsidRDefault="008F70A4" w:rsidP="0069356C">
      <w:pPr>
        <w:tabs>
          <w:tab w:val="left" w:pos="1134"/>
        </w:tabs>
        <w:autoSpaceDE w:val="0"/>
        <w:spacing w:beforeLines="40" w:before="96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IV –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veda, quando os conselheiros forem representantes de professores e diretores ou de servidores das escolas públicas, no curso do mandato:</w:t>
      </w:r>
    </w:p>
    <w:p w:rsidR="008F70A4" w:rsidRPr="008F70A4" w:rsidRDefault="008F70A4" w:rsidP="0069356C">
      <w:pPr>
        <w:tabs>
          <w:tab w:val="left" w:pos="1134"/>
        </w:tabs>
        <w:autoSpaceDE w:val="0"/>
        <w:spacing w:beforeLines="40" w:before="96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proofErr w:type="gramStart"/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</w:t>
      </w:r>
      <w:proofErr w:type="gramEnd"/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)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 exoneração de ofício ou demissão do cargo ou emprego sem justa causa ou transferência involuntária do estabelecimento de ensino em que atuam; </w:t>
      </w:r>
    </w:p>
    <w:p w:rsidR="008F70A4" w:rsidRPr="008F70A4" w:rsidRDefault="008F70A4" w:rsidP="0069356C">
      <w:pPr>
        <w:tabs>
          <w:tab w:val="left" w:pos="1134"/>
        </w:tabs>
        <w:autoSpaceDE w:val="0"/>
        <w:spacing w:beforeLines="40" w:before="96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proofErr w:type="gramStart"/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b)</w:t>
      </w:r>
      <w:proofErr w:type="gramEnd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 atribuição de falta injustificada ao serviço em função das atividades do Conselho; </w:t>
      </w:r>
    </w:p>
    <w:p w:rsidR="008F70A4" w:rsidRPr="008F70A4" w:rsidRDefault="008F70A4" w:rsidP="0069356C">
      <w:pPr>
        <w:tabs>
          <w:tab w:val="left" w:pos="1134"/>
        </w:tabs>
        <w:autoSpaceDE w:val="0"/>
        <w:spacing w:beforeLines="40" w:before="96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proofErr w:type="gramStart"/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c)</w:t>
      </w:r>
      <w:proofErr w:type="gramEnd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afastamento involuntário e injustificado da condição de conselheiro antes do término do mandato para o qual tenha sido designado;</w:t>
      </w:r>
    </w:p>
    <w:p w:rsidR="008F70A4" w:rsidRPr="008F70A4" w:rsidRDefault="008F70A4" w:rsidP="0069356C">
      <w:pPr>
        <w:tabs>
          <w:tab w:val="left" w:pos="1134"/>
        </w:tabs>
        <w:autoSpaceDE w:val="0"/>
        <w:spacing w:beforeLines="40" w:before="96" w:after="0" w:line="360" w:lineRule="auto"/>
        <w:jc w:val="both"/>
        <w:rPr>
          <w:rFonts w:ascii="Times New Roman" w:eastAsia="Times New Roman" w:hAnsi="Times New Roman"/>
          <w:color w:val="000000"/>
          <w:szCs w:val="25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V -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veda, quando os conselheiros forem representantes de estudantes em atividades do Conselho, no curso do mandato, atribuição de falta injustificada nas atividades escolares.</w:t>
      </w:r>
    </w:p>
    <w:p w:rsidR="008F70A4" w:rsidRPr="008F70A4" w:rsidRDefault="008F70A4" w:rsidP="008F70A4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lang w:eastAsia="zh-CN"/>
        </w:rPr>
      </w:pP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lang w:eastAsia="zh-CN"/>
        </w:rPr>
        <w:lastRenderedPageBreak/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Art. 3º</w:t>
      </w:r>
      <w:r w:rsidR="00395C08" w:rsidRPr="0069356C">
        <w:rPr>
          <w:rFonts w:ascii="Arial" w:eastAsia="Times New Roman" w:hAnsi="Arial"/>
          <w:b/>
          <w:sz w:val="24"/>
          <w:szCs w:val="24"/>
          <w:lang w:eastAsia="zh-CN"/>
        </w:rPr>
        <w:t>.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O mandato dos membros do Conselho do </w:t>
      </w:r>
      <w:proofErr w:type="spellStart"/>
      <w:r w:rsidRPr="008F70A4">
        <w:rPr>
          <w:rFonts w:ascii="Arial" w:eastAsia="Times New Roman" w:hAnsi="Arial"/>
          <w:sz w:val="24"/>
          <w:szCs w:val="24"/>
          <w:lang w:eastAsia="zh-CN"/>
        </w:rPr>
        <w:t>Fundeb</w:t>
      </w:r>
      <w:proofErr w:type="spellEnd"/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será de </w:t>
      </w:r>
      <w:proofErr w:type="gramStart"/>
      <w:r w:rsidRPr="008F70A4">
        <w:rPr>
          <w:rFonts w:ascii="Arial" w:eastAsia="Times New Roman" w:hAnsi="Arial"/>
          <w:sz w:val="24"/>
          <w:szCs w:val="24"/>
          <w:lang w:eastAsia="zh-CN"/>
        </w:rPr>
        <w:t>4</w:t>
      </w:r>
      <w:proofErr w:type="gramEnd"/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(quatro) anos, vedada a recondução para o próximo mandato, e iniciar-se-á em 1º de janeiro do terceiro ano de mandato do respectivo titular do Poder Executivo.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§ 1º</w:t>
      </w:r>
      <w:r w:rsidR="00395C08" w:rsidRPr="0069356C">
        <w:rPr>
          <w:rFonts w:ascii="Arial" w:eastAsia="Times New Roman" w:hAnsi="Arial"/>
          <w:b/>
          <w:sz w:val="24"/>
          <w:szCs w:val="24"/>
          <w:lang w:eastAsia="zh-CN"/>
        </w:rPr>
        <w:t>.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O primeiro mandato dos conselheiros extinguir-se-á em 31 de dezembro de 2022, nos termos do que dispõe o art. 42, § 2º da Lei Federal nº 14.113/2020.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§ 2º</w:t>
      </w:r>
      <w:r w:rsidR="00395C08" w:rsidRPr="0069356C">
        <w:rPr>
          <w:rFonts w:ascii="Arial" w:eastAsia="Times New Roman" w:hAnsi="Arial"/>
          <w:b/>
          <w:sz w:val="24"/>
          <w:szCs w:val="24"/>
          <w:lang w:eastAsia="zh-CN"/>
        </w:rPr>
        <w:t>.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Os atuais integrantes do Conselho do </w:t>
      </w:r>
      <w:proofErr w:type="spellStart"/>
      <w:r w:rsidRPr="008F70A4">
        <w:rPr>
          <w:rFonts w:ascii="Arial" w:eastAsia="Times New Roman" w:hAnsi="Arial"/>
          <w:sz w:val="24"/>
          <w:szCs w:val="24"/>
          <w:lang w:eastAsia="zh-CN"/>
        </w:rPr>
        <w:t>Fundeb</w:t>
      </w:r>
      <w:proofErr w:type="spellEnd"/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a que se refere</w:t>
      </w:r>
      <w:r w:rsidR="003631F2">
        <w:rPr>
          <w:rFonts w:ascii="Arial" w:eastAsia="Times New Roman" w:hAnsi="Arial"/>
          <w:sz w:val="24"/>
          <w:szCs w:val="24"/>
          <w:lang w:eastAsia="zh-CN"/>
        </w:rPr>
        <w:t>m às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Lei</w:t>
      </w:r>
      <w:r w:rsidR="003631F2">
        <w:rPr>
          <w:rFonts w:ascii="Arial" w:eastAsia="Times New Roman" w:hAnsi="Arial"/>
          <w:sz w:val="24"/>
          <w:szCs w:val="24"/>
          <w:lang w:eastAsia="zh-CN"/>
        </w:rPr>
        <w:t>s Municipais de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nº </w:t>
      </w:r>
      <w:r w:rsidR="003631F2">
        <w:rPr>
          <w:rFonts w:ascii="Arial" w:eastAsia="Times New Roman" w:hAnsi="Arial"/>
          <w:sz w:val="24"/>
          <w:szCs w:val="24"/>
          <w:lang w:eastAsia="zh-CN"/>
        </w:rPr>
        <w:t>029 e 031 de 2008,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poderão ser novamente designados para o Conselho criado por esta Lei, não configurando recondução, observado o disposto no § 4º do art. 2º desta Lei.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-Roman" w:hAnsi="Arial" w:cs="Times-Roman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Art. 4º</w:t>
      </w:r>
      <w:r w:rsidR="00395C08" w:rsidRPr="0069356C">
        <w:rPr>
          <w:rFonts w:ascii="Arial" w:eastAsia="Times New Roman" w:hAnsi="Arial"/>
          <w:b/>
          <w:sz w:val="24"/>
          <w:szCs w:val="24"/>
          <w:lang w:eastAsia="zh-CN"/>
        </w:rPr>
        <w:t>.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</w:t>
      </w:r>
      <w:r w:rsidRPr="008F70A4">
        <w:rPr>
          <w:rFonts w:ascii="Arial" w:eastAsia="Times-Roman" w:hAnsi="Arial" w:cs="Times-Roman"/>
          <w:sz w:val="24"/>
          <w:szCs w:val="24"/>
          <w:lang w:eastAsia="zh-CN"/>
        </w:rPr>
        <w:t>Os Conselheiros deverão integrar o segmento social ou a categoria que representam e, em caso de deixarem de ocupar essa condição depois de efetivados, deverão ser substituídos, nos termos da legislação vigente.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-Roman" w:hAnsi="Arial" w:cs="Times-Roman"/>
          <w:sz w:val="24"/>
          <w:szCs w:val="24"/>
          <w:lang w:eastAsia="zh-CN"/>
        </w:rPr>
      </w:pPr>
      <w:r w:rsidRPr="008F70A4">
        <w:rPr>
          <w:rFonts w:ascii="Arial" w:eastAsia="Times-Roman" w:hAnsi="Arial" w:cs="Times-Roman"/>
          <w:sz w:val="24"/>
          <w:szCs w:val="24"/>
          <w:lang w:eastAsia="zh-CN"/>
        </w:rPr>
        <w:tab/>
      </w:r>
      <w:r w:rsidRPr="008F70A4">
        <w:rPr>
          <w:rFonts w:ascii="Arial" w:eastAsia="Times-Roman" w:hAnsi="Arial" w:cs="Times-Roman"/>
          <w:b/>
          <w:sz w:val="24"/>
          <w:szCs w:val="24"/>
          <w:lang w:eastAsia="zh-CN"/>
        </w:rPr>
        <w:t>§ 1º</w:t>
      </w:r>
      <w:r w:rsidR="00395C08" w:rsidRPr="0069356C">
        <w:rPr>
          <w:rFonts w:ascii="Arial" w:eastAsia="Times-Roman" w:hAnsi="Arial" w:cs="Times-Roman"/>
          <w:b/>
          <w:sz w:val="24"/>
          <w:szCs w:val="24"/>
          <w:lang w:eastAsia="zh-CN"/>
        </w:rPr>
        <w:t>.</w:t>
      </w:r>
      <w:r w:rsidRPr="008F70A4">
        <w:rPr>
          <w:rFonts w:ascii="Arial" w:eastAsia="Times-Roman" w:hAnsi="Arial" w:cs="Times-Roman"/>
          <w:sz w:val="24"/>
          <w:szCs w:val="24"/>
          <w:lang w:eastAsia="zh-CN"/>
        </w:rPr>
        <w:t xml:space="preserve"> O membro suplente, representante da mesma categoria ou segmento social substituirá o titular em seus impedimentos temporários, provisórios e em seus afastamentos definitivos, ocorridos antes do fim do mandato. 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-Roman" w:hAnsi="Arial" w:cs="Times-Roman"/>
          <w:sz w:val="24"/>
          <w:szCs w:val="24"/>
          <w:lang w:eastAsia="zh-CN"/>
        </w:rPr>
      </w:pPr>
      <w:r w:rsidRPr="008F70A4">
        <w:rPr>
          <w:rFonts w:ascii="Arial" w:eastAsia="Times-Roman" w:hAnsi="Arial" w:cs="Times-Roman"/>
          <w:sz w:val="24"/>
          <w:szCs w:val="24"/>
          <w:lang w:eastAsia="zh-CN"/>
        </w:rPr>
        <w:tab/>
      </w:r>
      <w:r w:rsidRPr="008F70A4">
        <w:rPr>
          <w:rFonts w:ascii="Arial" w:eastAsia="Times-Roman" w:hAnsi="Arial" w:cs="Times-Roman"/>
          <w:b/>
          <w:sz w:val="24"/>
          <w:szCs w:val="24"/>
          <w:lang w:eastAsia="zh-CN"/>
        </w:rPr>
        <w:t>§ 2º</w:t>
      </w:r>
      <w:r w:rsidR="00395C08" w:rsidRPr="0069356C">
        <w:rPr>
          <w:rFonts w:ascii="Arial" w:eastAsia="Times-Roman" w:hAnsi="Arial" w:cs="Times-Roman"/>
          <w:b/>
          <w:sz w:val="24"/>
          <w:szCs w:val="24"/>
          <w:lang w:eastAsia="zh-CN"/>
        </w:rPr>
        <w:t>.</w:t>
      </w:r>
      <w:r w:rsidRPr="008F70A4">
        <w:rPr>
          <w:rFonts w:ascii="Arial" w:eastAsia="Times-Roman" w:hAnsi="Arial" w:cs="Times-Roman"/>
          <w:sz w:val="24"/>
          <w:szCs w:val="24"/>
          <w:lang w:eastAsia="zh-CN"/>
        </w:rPr>
        <w:t xml:space="preserve"> O mandato do conselheiro, nomeado para substituir membro que tenha se afastado antes do final do mandato, terá início na data da publicação do ato de sua nomeação e se estenderá até a data do término do mandato daquele que foi substituído.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-Roman" w:hAnsi="Arial" w:cs="Times-Roman"/>
          <w:lang w:eastAsia="zh-CN"/>
        </w:rPr>
      </w:pPr>
      <w:r w:rsidRPr="008F70A4">
        <w:rPr>
          <w:rFonts w:ascii="Arial" w:eastAsia="Times-Roman" w:hAnsi="Arial" w:cs="Times-Roman"/>
          <w:sz w:val="24"/>
          <w:szCs w:val="24"/>
          <w:lang w:eastAsia="zh-CN"/>
        </w:rPr>
        <w:tab/>
      </w:r>
      <w:r w:rsidRPr="008F70A4">
        <w:rPr>
          <w:rFonts w:ascii="Arial" w:eastAsia="Times-Roman" w:hAnsi="Arial" w:cs="Times-Roman"/>
          <w:b/>
          <w:sz w:val="24"/>
          <w:szCs w:val="24"/>
          <w:lang w:eastAsia="zh-CN"/>
        </w:rPr>
        <w:t>§ 3º</w:t>
      </w:r>
      <w:r w:rsidR="00395C08" w:rsidRPr="0069356C">
        <w:rPr>
          <w:rFonts w:ascii="Arial" w:eastAsia="Times-Roman" w:hAnsi="Arial" w:cs="Times-Roman"/>
          <w:b/>
          <w:sz w:val="24"/>
          <w:szCs w:val="24"/>
          <w:lang w:eastAsia="zh-CN"/>
        </w:rPr>
        <w:t>.</w:t>
      </w:r>
      <w:r w:rsidRPr="008F70A4">
        <w:rPr>
          <w:rFonts w:ascii="Arial" w:eastAsia="Times-Roman" w:hAnsi="Arial" w:cs="Times-Roman"/>
          <w:sz w:val="24"/>
          <w:szCs w:val="24"/>
          <w:lang w:eastAsia="zh-CN"/>
        </w:rPr>
        <w:t xml:space="preserve"> Na hipótese do suplente assumir a titularidade do Conselho, deve o segmento social ou categoria representada indicar novo membro para a suplência, observando os critérios de escolha previstos no art. 2º desta Lei.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-Roman" w:hAnsi="Arial" w:cs="Times-Roman"/>
          <w:sz w:val="24"/>
          <w:szCs w:val="24"/>
          <w:lang w:eastAsia="zh-CN"/>
        </w:rPr>
      </w:pPr>
      <w:r w:rsidRPr="008F70A4">
        <w:rPr>
          <w:rFonts w:ascii="Arial" w:eastAsia="Times-Roman" w:hAnsi="Arial" w:cs="Times-Roman"/>
          <w:lang w:eastAsia="zh-CN"/>
        </w:rPr>
        <w:br/>
      </w:r>
      <w:r w:rsidRPr="008F70A4">
        <w:rPr>
          <w:rFonts w:ascii="Arial" w:eastAsia="Times-Roman" w:hAnsi="Arial" w:cs="Times-Roman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Art. 5º</w:t>
      </w:r>
      <w:r w:rsidR="00395C08" w:rsidRPr="0069356C">
        <w:rPr>
          <w:rFonts w:ascii="Arial" w:eastAsia="Times New Roman" w:hAnsi="Arial"/>
          <w:b/>
          <w:sz w:val="24"/>
          <w:szCs w:val="24"/>
          <w:lang w:eastAsia="zh-CN"/>
        </w:rPr>
        <w:t>.</w:t>
      </w:r>
      <w:r w:rsidRPr="008F70A4">
        <w:rPr>
          <w:rFonts w:ascii="Arial" w:eastAsia="Times-Roman" w:hAnsi="Arial" w:cs="Times-Roman"/>
          <w:sz w:val="24"/>
          <w:szCs w:val="24"/>
          <w:lang w:eastAsia="zh-CN"/>
        </w:rPr>
        <w:t xml:space="preserve"> Após a nomeação dos Conselheiros, somente serão admitidas substituições nos seguintes casos: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-Roman" w:hAnsi="Arial" w:cs="Times-Roman"/>
          <w:sz w:val="24"/>
          <w:szCs w:val="24"/>
          <w:lang w:eastAsia="zh-CN"/>
        </w:rPr>
      </w:pPr>
      <w:r w:rsidRPr="008F70A4">
        <w:rPr>
          <w:rFonts w:ascii="Arial" w:eastAsia="Times-Roman" w:hAnsi="Arial" w:cs="Times-Roman"/>
          <w:sz w:val="24"/>
          <w:szCs w:val="24"/>
          <w:lang w:eastAsia="zh-CN"/>
        </w:rPr>
        <w:tab/>
      </w:r>
      <w:r w:rsidRPr="008F70A4">
        <w:rPr>
          <w:rFonts w:ascii="Arial" w:eastAsia="Times-Roman" w:hAnsi="Arial" w:cs="Times-Roman"/>
          <w:b/>
          <w:sz w:val="24"/>
          <w:szCs w:val="24"/>
          <w:lang w:eastAsia="zh-CN"/>
        </w:rPr>
        <w:t>I –</w:t>
      </w:r>
      <w:r w:rsidRPr="008F70A4">
        <w:rPr>
          <w:rFonts w:ascii="Arial" w:eastAsia="Times-Roman" w:hAnsi="Arial" w:cs="Times-Roman"/>
          <w:sz w:val="24"/>
          <w:szCs w:val="24"/>
          <w:lang w:eastAsia="zh-CN"/>
        </w:rPr>
        <w:t xml:space="preserve"> mediante renúncia expressa do Conselheiro;</w:t>
      </w:r>
    </w:p>
    <w:p w:rsidR="008F70A4" w:rsidRPr="008F70A4" w:rsidRDefault="008F70A4" w:rsidP="0069356C">
      <w:pPr>
        <w:tabs>
          <w:tab w:val="left" w:pos="1125"/>
        </w:tabs>
        <w:spacing w:beforeLines="40" w:before="96" w:after="0" w:line="360" w:lineRule="auto"/>
        <w:jc w:val="both"/>
        <w:rPr>
          <w:rFonts w:ascii="Arial" w:eastAsia="Times-Roman" w:hAnsi="Arial" w:cs="Times-Roman"/>
          <w:sz w:val="24"/>
          <w:szCs w:val="24"/>
          <w:lang w:eastAsia="zh-CN"/>
        </w:rPr>
      </w:pPr>
      <w:r w:rsidRPr="008F70A4">
        <w:rPr>
          <w:rFonts w:ascii="Arial" w:eastAsia="Times-Roman" w:hAnsi="Arial" w:cs="Times-Roman"/>
          <w:sz w:val="24"/>
          <w:szCs w:val="24"/>
          <w:lang w:eastAsia="zh-CN"/>
        </w:rPr>
        <w:tab/>
      </w:r>
      <w:r w:rsidRPr="008F70A4">
        <w:rPr>
          <w:rFonts w:ascii="Arial" w:eastAsia="Times-Roman" w:hAnsi="Arial" w:cs="Times-Roman"/>
          <w:b/>
          <w:sz w:val="24"/>
          <w:szCs w:val="24"/>
          <w:lang w:eastAsia="zh-CN"/>
        </w:rPr>
        <w:t>II –</w:t>
      </w:r>
      <w:r w:rsidRPr="008F70A4">
        <w:rPr>
          <w:rFonts w:ascii="Arial" w:eastAsia="Times-Roman" w:hAnsi="Arial" w:cs="Times-Roman"/>
          <w:sz w:val="24"/>
          <w:szCs w:val="24"/>
          <w:lang w:eastAsia="zh-CN"/>
        </w:rPr>
        <w:t xml:space="preserve"> por deliberação justificada do segmento representado;</w:t>
      </w:r>
    </w:p>
    <w:p w:rsidR="008F70A4" w:rsidRPr="008F70A4" w:rsidRDefault="008F70A4" w:rsidP="0069356C">
      <w:pPr>
        <w:tabs>
          <w:tab w:val="left" w:pos="1125"/>
        </w:tabs>
        <w:autoSpaceDE w:val="0"/>
        <w:spacing w:beforeLines="40" w:before="96" w:after="0" w:line="360" w:lineRule="auto"/>
        <w:jc w:val="both"/>
        <w:rPr>
          <w:rFonts w:ascii="Arial" w:eastAsia="Times-Roman" w:hAnsi="Arial" w:cs="Times-Roman"/>
          <w:sz w:val="24"/>
          <w:szCs w:val="24"/>
          <w:lang w:eastAsia="zh-CN"/>
        </w:rPr>
      </w:pPr>
      <w:r w:rsidRPr="008F70A4">
        <w:rPr>
          <w:rFonts w:ascii="Arial" w:eastAsia="Times-Roman" w:hAnsi="Arial" w:cs="Times-Roman"/>
          <w:sz w:val="24"/>
          <w:szCs w:val="24"/>
          <w:lang w:eastAsia="zh-CN"/>
        </w:rPr>
        <w:lastRenderedPageBreak/>
        <w:tab/>
      </w:r>
      <w:r w:rsidRPr="008F70A4">
        <w:rPr>
          <w:rFonts w:ascii="Arial" w:eastAsia="Times-Roman" w:hAnsi="Arial" w:cs="Times-Roman"/>
          <w:b/>
          <w:sz w:val="24"/>
          <w:szCs w:val="24"/>
          <w:lang w:eastAsia="zh-CN"/>
        </w:rPr>
        <w:t>III –</w:t>
      </w:r>
      <w:r w:rsidRPr="008F70A4">
        <w:rPr>
          <w:rFonts w:ascii="Arial" w:eastAsia="Times-Roman" w:hAnsi="Arial" w:cs="Times-Roman"/>
          <w:sz w:val="24"/>
          <w:szCs w:val="24"/>
          <w:lang w:eastAsia="zh-CN"/>
        </w:rPr>
        <w:t xml:space="preserve"> quando o Conselheiro perder a qualidade de representante da categoria ou segmento pela qual foi escolhido;</w:t>
      </w:r>
    </w:p>
    <w:p w:rsidR="008F70A4" w:rsidRPr="008F70A4" w:rsidRDefault="008F70A4" w:rsidP="0069356C">
      <w:pPr>
        <w:tabs>
          <w:tab w:val="left" w:pos="1125"/>
        </w:tabs>
        <w:autoSpaceDE w:val="0"/>
        <w:spacing w:beforeLines="40" w:before="96" w:after="0" w:line="360" w:lineRule="auto"/>
        <w:jc w:val="both"/>
        <w:rPr>
          <w:rFonts w:ascii="Arial" w:eastAsia="Times-Roman" w:hAnsi="Arial" w:cs="Times-Roman"/>
          <w:sz w:val="24"/>
          <w:szCs w:val="24"/>
          <w:lang w:eastAsia="zh-CN"/>
        </w:rPr>
      </w:pPr>
      <w:r w:rsidRPr="008F70A4">
        <w:rPr>
          <w:rFonts w:ascii="Arial" w:eastAsia="Times-Roman" w:hAnsi="Arial" w:cs="Times-Roman"/>
          <w:sz w:val="24"/>
          <w:szCs w:val="24"/>
          <w:lang w:eastAsia="zh-CN"/>
        </w:rPr>
        <w:tab/>
      </w:r>
      <w:r w:rsidRPr="008F70A4">
        <w:rPr>
          <w:rFonts w:ascii="Arial" w:eastAsia="Times-Roman" w:hAnsi="Arial" w:cs="Times-Roman"/>
          <w:b/>
          <w:sz w:val="24"/>
          <w:szCs w:val="24"/>
          <w:lang w:eastAsia="zh-CN"/>
        </w:rPr>
        <w:t>IV –</w:t>
      </w:r>
      <w:r w:rsidRPr="008F70A4">
        <w:rPr>
          <w:rFonts w:ascii="Arial" w:eastAsia="Times-Roman" w:hAnsi="Arial" w:cs="Times-Roman"/>
          <w:sz w:val="24"/>
          <w:szCs w:val="24"/>
          <w:lang w:eastAsia="zh-CN"/>
        </w:rPr>
        <w:t xml:space="preserve"> não comparecimento em </w:t>
      </w:r>
      <w:proofErr w:type="gramStart"/>
      <w:r w:rsidRPr="008F70A4">
        <w:rPr>
          <w:rFonts w:ascii="Arial" w:eastAsia="Times-Roman" w:hAnsi="Arial" w:cs="Times-Roman"/>
          <w:sz w:val="24"/>
          <w:szCs w:val="24"/>
          <w:lang w:eastAsia="zh-CN"/>
        </w:rPr>
        <w:t>3</w:t>
      </w:r>
      <w:proofErr w:type="gramEnd"/>
      <w:r w:rsidRPr="008F70A4">
        <w:rPr>
          <w:rFonts w:ascii="Arial" w:eastAsia="Times-Roman" w:hAnsi="Arial" w:cs="Times-Roman"/>
          <w:sz w:val="24"/>
          <w:szCs w:val="24"/>
          <w:lang w:eastAsia="zh-CN"/>
        </w:rPr>
        <w:t xml:space="preserve"> (três) reuniões consecutivas do Conselho, durante o mandato.</w:t>
      </w:r>
    </w:p>
    <w:p w:rsidR="008F70A4" w:rsidRPr="008F70A4" w:rsidRDefault="008F70A4" w:rsidP="0069356C">
      <w:pPr>
        <w:tabs>
          <w:tab w:val="left" w:pos="1125"/>
        </w:tabs>
        <w:autoSpaceDE w:val="0"/>
        <w:spacing w:beforeLines="40" w:before="96" w:after="0" w:line="360" w:lineRule="auto"/>
        <w:jc w:val="both"/>
        <w:rPr>
          <w:rFonts w:ascii="Arial" w:eastAsia="Times-Roman" w:hAnsi="Arial" w:cs="Times-Roman"/>
          <w:sz w:val="24"/>
          <w:szCs w:val="24"/>
          <w:lang w:eastAsia="zh-CN"/>
        </w:rPr>
      </w:pPr>
      <w:r w:rsidRPr="008F70A4">
        <w:rPr>
          <w:rFonts w:ascii="Arial" w:eastAsia="Times-Roman" w:hAnsi="Arial" w:cs="Times-Roman"/>
          <w:sz w:val="24"/>
          <w:szCs w:val="24"/>
          <w:lang w:eastAsia="zh-CN"/>
        </w:rPr>
        <w:tab/>
      </w:r>
      <w:r w:rsidRPr="008F70A4">
        <w:rPr>
          <w:rFonts w:ascii="Arial" w:eastAsia="Times-Roman" w:hAnsi="Arial" w:cs="Times-Roman"/>
          <w:b/>
          <w:sz w:val="24"/>
          <w:szCs w:val="24"/>
          <w:lang w:eastAsia="zh-CN"/>
        </w:rPr>
        <w:t>V –</w:t>
      </w:r>
      <w:r w:rsidRPr="008F70A4">
        <w:rPr>
          <w:rFonts w:ascii="Arial" w:eastAsia="Times-Roman" w:hAnsi="Arial" w:cs="Times-Roman"/>
          <w:sz w:val="24"/>
          <w:szCs w:val="24"/>
          <w:lang w:eastAsia="zh-CN"/>
        </w:rPr>
        <w:t xml:space="preserve"> não comparecimento em </w:t>
      </w:r>
      <w:proofErr w:type="gramStart"/>
      <w:r w:rsidRPr="008F70A4">
        <w:rPr>
          <w:rFonts w:ascii="Arial" w:eastAsia="Times-Roman" w:hAnsi="Arial" w:cs="Times-Roman"/>
          <w:sz w:val="24"/>
          <w:szCs w:val="24"/>
          <w:lang w:eastAsia="zh-CN"/>
        </w:rPr>
        <w:t>5</w:t>
      </w:r>
      <w:proofErr w:type="gramEnd"/>
      <w:r w:rsidRPr="008F70A4">
        <w:rPr>
          <w:rFonts w:ascii="Arial" w:eastAsia="Times-Roman" w:hAnsi="Arial" w:cs="Times-Roman"/>
          <w:sz w:val="24"/>
          <w:szCs w:val="24"/>
          <w:lang w:eastAsia="zh-CN"/>
        </w:rPr>
        <w:t xml:space="preserve"> (cinco) reuniões intercaladas do Conselho, durante o mandato.</w:t>
      </w:r>
    </w:p>
    <w:p w:rsidR="008F70A4" w:rsidRPr="008F70A4" w:rsidRDefault="008F70A4" w:rsidP="0069356C">
      <w:pPr>
        <w:tabs>
          <w:tab w:val="left" w:pos="1125"/>
        </w:tabs>
        <w:autoSpaceDE w:val="0"/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-Roman" w:hAnsi="Arial" w:cs="Times-Roman"/>
          <w:sz w:val="24"/>
          <w:szCs w:val="24"/>
          <w:lang w:eastAsia="zh-CN"/>
        </w:rPr>
        <w:tab/>
      </w:r>
      <w:r w:rsidRPr="008F70A4">
        <w:rPr>
          <w:rFonts w:ascii="Arial" w:eastAsia="Times-Roman" w:hAnsi="Arial" w:cs="Times-Roman"/>
          <w:b/>
          <w:sz w:val="24"/>
          <w:szCs w:val="24"/>
          <w:lang w:eastAsia="zh-CN"/>
        </w:rPr>
        <w:t>VI –</w:t>
      </w:r>
      <w:r w:rsidRPr="008F70A4">
        <w:rPr>
          <w:rFonts w:ascii="Arial" w:eastAsia="Times-Roman" w:hAnsi="Arial" w:cs="Times-Roman"/>
          <w:sz w:val="24"/>
          <w:szCs w:val="24"/>
          <w:lang w:eastAsia="zh-CN"/>
        </w:rPr>
        <w:t xml:space="preserve"> outras situações previstas no Regimento Interno do Conselho.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="003631F2">
        <w:rPr>
          <w:rFonts w:ascii="Arial" w:eastAsia="Times New Roman" w:hAnsi="Arial"/>
          <w:b/>
          <w:sz w:val="24"/>
          <w:szCs w:val="24"/>
          <w:lang w:eastAsia="zh-CN"/>
        </w:rPr>
        <w:t>Art. 6</w:t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º</w:t>
      </w:r>
      <w:r w:rsidR="00395C08" w:rsidRPr="0069356C">
        <w:rPr>
          <w:rFonts w:ascii="Arial" w:eastAsia="Times New Roman" w:hAnsi="Arial"/>
          <w:b/>
          <w:sz w:val="24"/>
          <w:szCs w:val="24"/>
          <w:lang w:eastAsia="zh-CN"/>
        </w:rPr>
        <w:t>.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Compete ao Conselho: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 xml:space="preserve">I </w:t>
      </w:r>
      <w:r w:rsidRPr="008F70A4">
        <w:rPr>
          <w:rFonts w:ascii="Arial" w:eastAsia="Times-Roman" w:hAnsi="Arial" w:cs="Times-Roman"/>
          <w:b/>
          <w:sz w:val="24"/>
          <w:szCs w:val="24"/>
          <w:lang w:eastAsia="zh-CN"/>
        </w:rPr>
        <w:t>–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elaborar seu regimento interno;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 xml:space="preserve">II </w:t>
      </w:r>
      <w:r w:rsidRPr="008F70A4">
        <w:rPr>
          <w:rFonts w:ascii="Arial" w:eastAsia="Times-Roman" w:hAnsi="Arial" w:cs="Times-Roman"/>
          <w:b/>
          <w:sz w:val="24"/>
          <w:szCs w:val="24"/>
          <w:lang w:eastAsia="zh-CN"/>
        </w:rPr>
        <w:t>–</w:t>
      </w:r>
      <w:r w:rsidRPr="008F70A4">
        <w:rPr>
          <w:rFonts w:ascii="Arial" w:eastAsia="Times-Roman" w:hAnsi="Arial" w:cs="Times-Roman"/>
          <w:sz w:val="24"/>
          <w:szCs w:val="24"/>
          <w:lang w:eastAsia="zh-CN"/>
        </w:rPr>
        <w:t xml:space="preserve"> 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acompanhar e controlar a repartição, transferência e aplicação dos recursos do </w:t>
      </w:r>
      <w:proofErr w:type="spellStart"/>
      <w:r w:rsidRPr="008F70A4">
        <w:rPr>
          <w:rFonts w:ascii="Arial" w:eastAsia="Times New Roman" w:hAnsi="Arial"/>
          <w:sz w:val="24"/>
          <w:szCs w:val="24"/>
          <w:lang w:eastAsia="zh-CN"/>
        </w:rPr>
        <w:t>Fundeb</w:t>
      </w:r>
      <w:proofErr w:type="spellEnd"/>
      <w:r w:rsidRPr="008F70A4">
        <w:rPr>
          <w:rFonts w:ascii="Arial" w:eastAsia="Times New Roman" w:hAnsi="Arial"/>
          <w:sz w:val="24"/>
          <w:szCs w:val="24"/>
          <w:lang w:eastAsia="zh-CN"/>
        </w:rPr>
        <w:t>;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 xml:space="preserve">III </w:t>
      </w:r>
      <w:r w:rsidRPr="008F70A4">
        <w:rPr>
          <w:rFonts w:ascii="Arial" w:eastAsia="Times-Roman" w:hAnsi="Arial" w:cs="Times-Roman"/>
          <w:b/>
          <w:sz w:val="24"/>
          <w:szCs w:val="24"/>
          <w:lang w:eastAsia="zh-CN"/>
        </w:rPr>
        <w:t>–</w:t>
      </w:r>
      <w:r w:rsidRPr="008F70A4">
        <w:rPr>
          <w:rFonts w:ascii="Arial" w:eastAsia="Times-Roman" w:hAnsi="Arial" w:cs="Times-Roman"/>
          <w:sz w:val="24"/>
          <w:szCs w:val="24"/>
          <w:lang w:eastAsia="zh-CN"/>
        </w:rPr>
        <w:t xml:space="preserve"> 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supervisionar a realização do Censo Educacional Anual e a elaboração da proposta orçamentária anual, com o objetivo de concorrer para o regular e tempestivo tratamento e encaminhamento dos dados estatísticos e financeiros que alicerçam a operacionalização do </w:t>
      </w:r>
      <w:proofErr w:type="spellStart"/>
      <w:r w:rsidRPr="008F70A4">
        <w:rPr>
          <w:rFonts w:ascii="Arial" w:eastAsia="Times New Roman" w:hAnsi="Arial"/>
          <w:sz w:val="24"/>
          <w:szCs w:val="24"/>
          <w:lang w:eastAsia="zh-CN"/>
        </w:rPr>
        <w:t>Fundeb</w:t>
      </w:r>
      <w:proofErr w:type="spellEnd"/>
      <w:r w:rsidRPr="008F70A4">
        <w:rPr>
          <w:rFonts w:ascii="Arial" w:eastAsia="Times New Roman" w:hAnsi="Arial"/>
          <w:sz w:val="24"/>
          <w:szCs w:val="24"/>
          <w:lang w:eastAsia="zh-CN"/>
        </w:rPr>
        <w:t>;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 xml:space="preserve">IV </w:t>
      </w:r>
      <w:r w:rsidRPr="008F70A4">
        <w:rPr>
          <w:rFonts w:ascii="Arial" w:eastAsia="Times-Roman" w:hAnsi="Arial" w:cs="Times-Roman"/>
          <w:b/>
          <w:sz w:val="24"/>
          <w:szCs w:val="24"/>
          <w:lang w:eastAsia="zh-CN"/>
        </w:rPr>
        <w:t>–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examinar os registros contábeis e demonstrativos gerenciais mensais, atualizados, relativos aos recursos repassados e recebidos à conta do </w:t>
      </w:r>
      <w:proofErr w:type="spellStart"/>
      <w:r w:rsidRPr="008F70A4">
        <w:rPr>
          <w:rFonts w:ascii="Arial" w:eastAsia="Times New Roman" w:hAnsi="Arial"/>
          <w:sz w:val="24"/>
          <w:szCs w:val="24"/>
          <w:lang w:eastAsia="zh-CN"/>
        </w:rPr>
        <w:t>Fundeb</w:t>
      </w:r>
      <w:proofErr w:type="spellEnd"/>
      <w:r w:rsidRPr="008F70A4">
        <w:rPr>
          <w:rFonts w:ascii="Arial" w:eastAsia="Times New Roman" w:hAnsi="Arial"/>
          <w:sz w:val="24"/>
          <w:szCs w:val="24"/>
          <w:lang w:eastAsia="zh-CN"/>
        </w:rPr>
        <w:t>, assim como os registros referentes às despesas realizadas;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Cs w:val="20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V –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elaborar parecer das prestações de contas a ser apresentada pelo Município ao Tribunal de Contas do Estado;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VI –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elaborar, nos casos previstos em Lei, Decreto e/ou norma regulamentadora, pareceres das prestações de contas dos recursos do </w:t>
      </w:r>
      <w:proofErr w:type="spellStart"/>
      <w:r w:rsidRPr="008F70A4">
        <w:rPr>
          <w:rFonts w:ascii="Arial" w:eastAsia="Times New Roman" w:hAnsi="Arial"/>
          <w:sz w:val="24"/>
          <w:szCs w:val="24"/>
          <w:lang w:eastAsia="zh-CN"/>
        </w:rPr>
        <w:t>Fundeb</w:t>
      </w:r>
      <w:proofErr w:type="spellEnd"/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percebidos pelo Município.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VII –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acompanhar a aplicação dos recursos federais transferidos à conta do Programa Nacional de Apoio ao Transporte do Escolar (PNATE) e do Programa de Apoio aos Sistemas de Ensino para Atendimento à Educação de Jovens e Adultos (PEJA) e, ainda, receber e analisar as prestações de contas referentes a esses programas, com a formulação de pareceres conclusivos acerca da aplicação desses recursos e o encaminhamento deles ao FNDE.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lastRenderedPageBreak/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Parágrafo Único.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O parecer refe</w:t>
      </w:r>
      <w:r w:rsidR="003631F2">
        <w:rPr>
          <w:rFonts w:ascii="Arial" w:eastAsia="Times New Roman" w:hAnsi="Arial"/>
          <w:sz w:val="24"/>
          <w:szCs w:val="24"/>
          <w:lang w:eastAsia="zh-CN"/>
        </w:rPr>
        <w:t>rido no inciso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</w:t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V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deste artigo integrará a prestação anual de contas do Poder Executivo, devendo ser entregue à Administração Municipal com, no mínimo, 30 (trinta) dias de antecedência da data final de sua apresentação ao Tribunal de Contas do Estado.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ind w:left="1134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sz w:val="24"/>
          <w:szCs w:val="24"/>
          <w:lang w:eastAsia="zh-CN"/>
        </w:rPr>
        <w:br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 xml:space="preserve">Art. </w:t>
      </w:r>
      <w:r w:rsidR="00535C39">
        <w:rPr>
          <w:rFonts w:ascii="Arial" w:eastAsia="Times New Roman" w:hAnsi="Arial"/>
          <w:b/>
          <w:sz w:val="24"/>
          <w:szCs w:val="24"/>
          <w:lang w:eastAsia="zh-CN"/>
        </w:rPr>
        <w:t>7</w:t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°</w:t>
      </w:r>
      <w:r w:rsidR="00395C08" w:rsidRPr="0069356C">
        <w:rPr>
          <w:rFonts w:ascii="Arial" w:eastAsia="Times New Roman" w:hAnsi="Arial"/>
          <w:b/>
          <w:sz w:val="24"/>
          <w:szCs w:val="24"/>
          <w:lang w:eastAsia="zh-CN"/>
        </w:rPr>
        <w:t>.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É facultado ao Conselho, sempre que julgar conveniente e necessário: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 –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apresentar ao Poder Legislativo local e aos órgãos de controle interno e externo manifestação formal acerca dos registros contábeis e dos demonstrativos gerenciais do </w:t>
      </w:r>
      <w:proofErr w:type="spellStart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Fundeb</w:t>
      </w:r>
      <w:proofErr w:type="spellEnd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dando ampla transparência ao documento em sítio da internet; 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II –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convocar, por decisão da maioria de seus membros, o Secretário de Educação competente ou servidor equivalente para prestar esclarecimentos acerca do fluxo de recursos e da execução das despesas do </w:t>
      </w:r>
      <w:proofErr w:type="spellStart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Fundeb</w:t>
      </w:r>
      <w:proofErr w:type="spellEnd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devendo a autoridade convocada apresentar-se em prazo não superior a 30 (trinta) dias;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III –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requisitar ao Poder </w:t>
      </w:r>
      <w:proofErr w:type="gramStart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Executivo cópia</w:t>
      </w:r>
      <w:proofErr w:type="gramEnd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documentos, os quais serão imediatamente concedidos, devendo a resposta ocorrer em prazo não superior a 20 (vinte) dias, referentes a: 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proofErr w:type="gramStart"/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</w:t>
      </w:r>
      <w:proofErr w:type="gramEnd"/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)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 licitação, empenho, liquidação e pagamento de obras e de serviços custeados com recursos do </w:t>
      </w:r>
      <w:proofErr w:type="spellStart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Fundeb</w:t>
      </w:r>
      <w:proofErr w:type="spellEnd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proofErr w:type="gramStart"/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b)</w:t>
      </w:r>
      <w:proofErr w:type="gramEnd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 folhas de pagamento dos profissionais da educação, as quais deverão discriminar aqueles em efetivo exercício na educação básica e indicar o respectivo nível, modalidade ou tipo de estabelecimento a que estejam vinculados; 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proofErr w:type="gramStart"/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c)</w:t>
      </w:r>
      <w:proofErr w:type="gramEnd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 convênios ou instrumentos congêneres com as instituições a que se refere o art. 7º da Lei Federal nº 14.113/2020; 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proofErr w:type="gramStart"/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d)</w:t>
      </w:r>
      <w:proofErr w:type="gramEnd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 outras informações necessárias ao desempenho de suas funções;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F70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ab/>
      </w:r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IV –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realizar visitas para verificar, </w:t>
      </w:r>
      <w:r w:rsidRPr="008F70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 loco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entre outras questões pertinentes: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ab/>
      </w:r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a)</w:t>
      </w: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desenvolvimento regular de obras e serviços efetuados nas instituições escolares com recursos do </w:t>
      </w:r>
      <w:proofErr w:type="spellStart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Fundeb</w:t>
      </w:r>
      <w:proofErr w:type="spellEnd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; 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proofErr w:type="gramStart"/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b)</w:t>
      </w:r>
      <w:proofErr w:type="gramEnd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 a adequação do serviço de transporte escolar; 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proofErr w:type="gramStart"/>
      <w:r w:rsidRPr="008F70A4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c)</w:t>
      </w:r>
      <w:proofErr w:type="gramEnd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  a utilização em benefício do sistema de ensino de bens adquiridos com recursos do </w:t>
      </w:r>
      <w:proofErr w:type="spellStart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Fundeb</w:t>
      </w:r>
      <w:proofErr w:type="spellEnd"/>
      <w:r w:rsidRPr="008F70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esse fim;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d)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o efetivo exercício na rede escolar da educação básica municipal, dos profissionais da educação, pagos com recursos do </w:t>
      </w:r>
      <w:proofErr w:type="spellStart"/>
      <w:r w:rsidRPr="008F70A4">
        <w:rPr>
          <w:rFonts w:ascii="Arial" w:eastAsia="Times New Roman" w:hAnsi="Arial"/>
          <w:sz w:val="24"/>
          <w:szCs w:val="24"/>
          <w:lang w:eastAsia="zh-CN"/>
        </w:rPr>
        <w:t>Fundeb</w:t>
      </w:r>
      <w:proofErr w:type="spellEnd"/>
      <w:r w:rsidRPr="008F70A4">
        <w:rPr>
          <w:rFonts w:ascii="Arial" w:eastAsia="Times New Roman" w:hAnsi="Arial"/>
          <w:sz w:val="24"/>
          <w:szCs w:val="24"/>
          <w:lang w:eastAsia="zh-CN"/>
        </w:rPr>
        <w:t>.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="00535C39">
        <w:rPr>
          <w:rFonts w:ascii="Arial" w:eastAsia="Times New Roman" w:hAnsi="Arial"/>
          <w:b/>
          <w:sz w:val="24"/>
          <w:szCs w:val="24"/>
          <w:lang w:eastAsia="zh-CN"/>
        </w:rPr>
        <w:t>Art. 8</w:t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º</w:t>
      </w:r>
      <w:r w:rsidR="00395C08" w:rsidRPr="0069356C">
        <w:rPr>
          <w:rFonts w:ascii="Arial" w:eastAsia="Times New Roman" w:hAnsi="Arial"/>
          <w:b/>
          <w:sz w:val="24"/>
          <w:szCs w:val="24"/>
          <w:lang w:eastAsia="zh-CN"/>
        </w:rPr>
        <w:t>.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O Presidente e o Vice-Presidente do Conselho serão eleitos por seus pares em reunião do colegiado, estando impedido de ocupar tais funções o representante do governo gestor dos recursos do </w:t>
      </w:r>
      <w:proofErr w:type="spellStart"/>
      <w:r w:rsidRPr="008F70A4">
        <w:rPr>
          <w:rFonts w:ascii="Arial" w:eastAsia="Times New Roman" w:hAnsi="Arial"/>
          <w:sz w:val="24"/>
          <w:szCs w:val="24"/>
          <w:lang w:eastAsia="zh-CN"/>
        </w:rPr>
        <w:t>Fundeb</w:t>
      </w:r>
      <w:proofErr w:type="spellEnd"/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no Município.</w:t>
      </w:r>
    </w:p>
    <w:p w:rsidR="008F70A4" w:rsidRPr="008F70A4" w:rsidRDefault="008F70A4" w:rsidP="0069356C">
      <w:pPr>
        <w:tabs>
          <w:tab w:val="left" w:pos="1134"/>
        </w:tabs>
        <w:spacing w:beforeLines="40" w:before="96" w:after="0" w:line="360" w:lineRule="auto"/>
        <w:ind w:firstLine="1134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Parágrafo Único.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Na hipótese de o Presidente do Conselho renunciar ou, por algum motivo, se afastar em caráter definitivo antes do final do mandato será efetivado o Vice-Presidente na condição de Presidente, com a consequente indicação de outro membro para ocupar o cargo de Vice-Presidente, observado o disposto no </w:t>
      </w:r>
      <w:r w:rsidRPr="008F70A4">
        <w:rPr>
          <w:rFonts w:ascii="Arial" w:eastAsia="Times New Roman" w:hAnsi="Arial"/>
          <w:b/>
          <w:bCs/>
          <w:sz w:val="24"/>
          <w:szCs w:val="24"/>
          <w:lang w:eastAsia="zh-CN"/>
        </w:rPr>
        <w:t>caput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deste artigo.</w:t>
      </w:r>
    </w:p>
    <w:p w:rsidR="008F70A4" w:rsidRPr="008F70A4" w:rsidRDefault="008F70A4" w:rsidP="008F70A4">
      <w:pPr>
        <w:tabs>
          <w:tab w:val="left" w:pos="1134"/>
        </w:tabs>
        <w:spacing w:beforeLines="40" w:before="96" w:after="0" w:line="360" w:lineRule="auto"/>
        <w:ind w:firstLine="1134"/>
        <w:jc w:val="both"/>
        <w:rPr>
          <w:rFonts w:ascii="Arial" w:eastAsia="Times New Roman" w:hAnsi="Arial"/>
          <w:szCs w:val="20"/>
          <w:lang w:eastAsia="zh-CN"/>
        </w:rPr>
      </w:pPr>
    </w:p>
    <w:p w:rsidR="008F70A4" w:rsidRPr="008F70A4" w:rsidRDefault="00535C39" w:rsidP="008F70A4">
      <w:pPr>
        <w:tabs>
          <w:tab w:val="left" w:pos="1134"/>
        </w:tabs>
        <w:spacing w:beforeLines="40" w:before="96" w:after="0" w:line="360" w:lineRule="auto"/>
        <w:ind w:firstLine="1134"/>
        <w:jc w:val="both"/>
        <w:rPr>
          <w:rFonts w:ascii="Arial" w:eastAsia="Times New Roman" w:hAnsi="Arial"/>
          <w:sz w:val="24"/>
          <w:szCs w:val="24"/>
          <w:lang w:eastAsia="zh-CN"/>
        </w:rPr>
      </w:pPr>
      <w:r>
        <w:rPr>
          <w:rFonts w:ascii="Arial" w:eastAsia="Times New Roman" w:hAnsi="Arial"/>
          <w:b/>
          <w:sz w:val="24"/>
          <w:szCs w:val="24"/>
          <w:lang w:eastAsia="zh-CN"/>
        </w:rPr>
        <w:t>Art. 9°</w:t>
      </w:r>
      <w:r w:rsidR="00395C08" w:rsidRPr="0069356C">
        <w:rPr>
          <w:rFonts w:ascii="Arial" w:eastAsia="Times New Roman" w:hAnsi="Arial"/>
          <w:b/>
          <w:sz w:val="24"/>
          <w:szCs w:val="24"/>
          <w:lang w:eastAsia="zh-CN"/>
        </w:rPr>
        <w:t>.</w:t>
      </w:r>
      <w:r w:rsidR="008F70A4" w:rsidRPr="008F70A4">
        <w:rPr>
          <w:rFonts w:ascii="Arial" w:eastAsia="Times New Roman" w:hAnsi="Arial"/>
          <w:sz w:val="24"/>
          <w:szCs w:val="24"/>
          <w:lang w:eastAsia="zh-CN"/>
        </w:rPr>
        <w:t xml:space="preserve"> O Conselho do </w:t>
      </w:r>
      <w:proofErr w:type="spellStart"/>
      <w:r w:rsidR="008F70A4" w:rsidRPr="008F70A4">
        <w:rPr>
          <w:rFonts w:ascii="Arial" w:eastAsia="Times New Roman" w:hAnsi="Arial"/>
          <w:sz w:val="24"/>
          <w:szCs w:val="24"/>
          <w:lang w:eastAsia="zh-CN"/>
        </w:rPr>
        <w:t>Fundeb</w:t>
      </w:r>
      <w:proofErr w:type="spellEnd"/>
      <w:r w:rsidR="008F70A4" w:rsidRPr="008F70A4">
        <w:rPr>
          <w:rFonts w:ascii="Arial" w:eastAsia="Times New Roman" w:hAnsi="Arial"/>
          <w:sz w:val="24"/>
          <w:szCs w:val="24"/>
          <w:lang w:eastAsia="zh-CN"/>
        </w:rPr>
        <w:t xml:space="preserve"> atuará com autonomia, sem vinculação ou subordinação institucional ao Poder Executivo e será renovado periodicamente ao final de cada mandato dos seus membros.</w:t>
      </w:r>
    </w:p>
    <w:p w:rsidR="008F70A4" w:rsidRPr="008F70A4" w:rsidRDefault="008F70A4" w:rsidP="008F70A4">
      <w:pPr>
        <w:tabs>
          <w:tab w:val="left" w:pos="1134"/>
        </w:tabs>
        <w:spacing w:beforeLines="40" w:before="96" w:after="0" w:line="360" w:lineRule="auto"/>
        <w:ind w:firstLine="1134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§ 1º</w:t>
      </w:r>
      <w:r w:rsidR="00395C08" w:rsidRPr="0069356C">
        <w:rPr>
          <w:rFonts w:ascii="Arial" w:eastAsia="Times New Roman" w:hAnsi="Arial"/>
          <w:b/>
          <w:sz w:val="24"/>
          <w:szCs w:val="24"/>
          <w:lang w:eastAsia="zh-CN"/>
        </w:rPr>
        <w:t>.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O Conselho não contará com estrutura administrativa própria, e incumbirá ao Município garantir infraestrutura e condições materiais adequadas à execução plena das competências do Conselho e oferecer ao Ministério da Educação os dados cadastrais relativos à criação e à composição do respectivo Conselho.</w:t>
      </w:r>
    </w:p>
    <w:p w:rsidR="008F70A4" w:rsidRPr="008F70A4" w:rsidRDefault="008F70A4" w:rsidP="008F70A4">
      <w:pPr>
        <w:tabs>
          <w:tab w:val="left" w:pos="1134"/>
        </w:tabs>
        <w:spacing w:beforeLines="40" w:before="96" w:after="0" w:line="360" w:lineRule="auto"/>
        <w:ind w:firstLine="1134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§ 2º</w:t>
      </w:r>
      <w:r w:rsidR="00395C08" w:rsidRPr="0069356C">
        <w:rPr>
          <w:rFonts w:ascii="Arial" w:eastAsia="Times New Roman" w:hAnsi="Arial"/>
          <w:b/>
          <w:sz w:val="24"/>
          <w:szCs w:val="24"/>
          <w:lang w:eastAsia="zh-CN"/>
        </w:rPr>
        <w:t>.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Eventual pagamento de diárias, ressarcimentos de despesas, capacitações e/ou treinamentos dos Conselheiros relativos à função serão definidos em regramento específico pelo Município.</w:t>
      </w:r>
    </w:p>
    <w:p w:rsidR="008F70A4" w:rsidRPr="008F70A4" w:rsidRDefault="008F70A4" w:rsidP="008F70A4">
      <w:pPr>
        <w:tabs>
          <w:tab w:val="left" w:pos="1134"/>
        </w:tabs>
        <w:spacing w:beforeLines="40" w:before="96" w:after="0" w:line="360" w:lineRule="auto"/>
        <w:ind w:firstLine="1134"/>
        <w:jc w:val="both"/>
        <w:rPr>
          <w:rFonts w:ascii="Arial" w:eastAsia="Times New Roman" w:hAnsi="Arial"/>
          <w:sz w:val="24"/>
          <w:szCs w:val="24"/>
          <w:lang w:eastAsia="zh-CN"/>
        </w:rPr>
      </w:pPr>
    </w:p>
    <w:p w:rsidR="008F70A4" w:rsidRPr="008F70A4" w:rsidRDefault="008F70A4" w:rsidP="008F70A4">
      <w:pPr>
        <w:tabs>
          <w:tab w:val="left" w:pos="1134"/>
        </w:tabs>
        <w:spacing w:beforeLines="40" w:before="96"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F70A4">
        <w:rPr>
          <w:rFonts w:ascii="Arial" w:eastAsia="Times New Roman" w:hAnsi="Arial"/>
          <w:b/>
          <w:sz w:val="24"/>
          <w:szCs w:val="24"/>
          <w:lang w:eastAsia="zh-CN"/>
        </w:rPr>
        <w:lastRenderedPageBreak/>
        <w:t>Art. 1</w:t>
      </w:r>
      <w:r w:rsidR="00535C39">
        <w:rPr>
          <w:rFonts w:ascii="Arial" w:eastAsia="Times New Roman" w:hAnsi="Arial"/>
          <w:b/>
          <w:sz w:val="24"/>
          <w:szCs w:val="24"/>
          <w:lang w:eastAsia="zh-CN"/>
        </w:rPr>
        <w:t>0</w:t>
      </w:r>
      <w:r w:rsidR="00395C08" w:rsidRPr="0069356C">
        <w:rPr>
          <w:rFonts w:ascii="Arial" w:eastAsia="Times New Roman" w:hAnsi="Arial"/>
          <w:b/>
          <w:sz w:val="24"/>
          <w:szCs w:val="24"/>
          <w:lang w:eastAsia="zh-CN"/>
        </w:rPr>
        <w:t>.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O </w:t>
      </w:r>
      <w:r w:rsidRPr="008F70A4">
        <w:rPr>
          <w:rFonts w:ascii="Arial" w:eastAsia="Times New Roman" w:hAnsi="Arial" w:cs="Arial"/>
          <w:sz w:val="24"/>
          <w:szCs w:val="24"/>
          <w:lang w:eastAsia="pt-BR"/>
        </w:rPr>
        <w:t xml:space="preserve">Município disponibilizará em sítio na internet informações atualizadas sobre a composição e o funcionamento do respectivo Conselho do </w:t>
      </w:r>
      <w:proofErr w:type="spellStart"/>
      <w:r w:rsidRPr="008F70A4">
        <w:rPr>
          <w:rFonts w:ascii="Arial" w:eastAsia="Times New Roman" w:hAnsi="Arial" w:cs="Arial"/>
          <w:sz w:val="24"/>
          <w:szCs w:val="24"/>
          <w:lang w:eastAsia="pt-BR"/>
        </w:rPr>
        <w:t>Fundeb</w:t>
      </w:r>
      <w:proofErr w:type="spellEnd"/>
      <w:r w:rsidRPr="008F70A4">
        <w:rPr>
          <w:rFonts w:ascii="Arial" w:eastAsia="Times New Roman" w:hAnsi="Arial" w:cs="Arial"/>
          <w:sz w:val="24"/>
          <w:szCs w:val="24"/>
          <w:lang w:eastAsia="pt-BR"/>
        </w:rPr>
        <w:t>, incluídos:</w:t>
      </w:r>
    </w:p>
    <w:p w:rsidR="008F70A4" w:rsidRPr="008F70A4" w:rsidRDefault="008F70A4" w:rsidP="008F70A4">
      <w:pPr>
        <w:tabs>
          <w:tab w:val="left" w:pos="1134"/>
        </w:tabs>
        <w:spacing w:beforeLines="40" w:before="96"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5CD6">
        <w:rPr>
          <w:rFonts w:ascii="Arial" w:eastAsia="Times New Roman" w:hAnsi="Arial" w:cs="Arial"/>
          <w:b/>
          <w:sz w:val="24"/>
          <w:szCs w:val="24"/>
          <w:lang w:eastAsia="pt-BR"/>
        </w:rPr>
        <w:t>I</w:t>
      </w:r>
      <w:r w:rsidRPr="008F70A4">
        <w:rPr>
          <w:rFonts w:ascii="Arial" w:eastAsia="Times New Roman" w:hAnsi="Arial" w:cs="Arial"/>
          <w:sz w:val="24"/>
          <w:szCs w:val="24"/>
          <w:lang w:eastAsia="pt-BR"/>
        </w:rPr>
        <w:t xml:space="preserve"> - nomes dos conselheiros e das entidades ou segmentos que representam;</w:t>
      </w:r>
    </w:p>
    <w:p w:rsidR="008F70A4" w:rsidRPr="008F70A4" w:rsidRDefault="008F70A4" w:rsidP="008F70A4">
      <w:pPr>
        <w:tabs>
          <w:tab w:val="left" w:pos="1134"/>
        </w:tabs>
        <w:spacing w:beforeLines="40" w:before="96"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5CD6">
        <w:rPr>
          <w:rFonts w:ascii="Arial" w:eastAsia="Times New Roman" w:hAnsi="Arial" w:cs="Arial"/>
          <w:b/>
          <w:sz w:val="24"/>
          <w:szCs w:val="24"/>
          <w:lang w:eastAsia="pt-BR"/>
        </w:rPr>
        <w:t>II</w:t>
      </w:r>
      <w:r w:rsidRPr="008F70A4">
        <w:rPr>
          <w:rFonts w:ascii="Arial" w:eastAsia="Times New Roman" w:hAnsi="Arial" w:cs="Arial"/>
          <w:sz w:val="24"/>
          <w:szCs w:val="24"/>
          <w:lang w:eastAsia="pt-BR"/>
        </w:rPr>
        <w:t xml:space="preserve"> - correio eletrônico ou outro canal de contato direto com o Conselho;</w:t>
      </w:r>
    </w:p>
    <w:p w:rsidR="008F70A4" w:rsidRPr="008F70A4" w:rsidRDefault="008F70A4" w:rsidP="008F70A4">
      <w:pPr>
        <w:tabs>
          <w:tab w:val="left" w:pos="1134"/>
        </w:tabs>
        <w:spacing w:beforeLines="40" w:before="96"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5CD6">
        <w:rPr>
          <w:rFonts w:ascii="Arial" w:eastAsia="Times New Roman" w:hAnsi="Arial" w:cs="Arial"/>
          <w:b/>
          <w:sz w:val="24"/>
          <w:szCs w:val="24"/>
          <w:lang w:eastAsia="pt-BR"/>
        </w:rPr>
        <w:t>III</w:t>
      </w:r>
      <w:r w:rsidRPr="008F70A4">
        <w:rPr>
          <w:rFonts w:ascii="Arial" w:eastAsia="Times New Roman" w:hAnsi="Arial" w:cs="Arial"/>
          <w:sz w:val="24"/>
          <w:szCs w:val="24"/>
          <w:lang w:eastAsia="pt-BR"/>
        </w:rPr>
        <w:t xml:space="preserve"> - atas de reuniões;</w:t>
      </w:r>
    </w:p>
    <w:p w:rsidR="008F70A4" w:rsidRPr="008F70A4" w:rsidRDefault="008F70A4" w:rsidP="008F70A4">
      <w:pPr>
        <w:tabs>
          <w:tab w:val="left" w:pos="1134"/>
        </w:tabs>
        <w:spacing w:beforeLines="40" w:before="96"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5CD6">
        <w:rPr>
          <w:rFonts w:ascii="Arial" w:eastAsia="Times New Roman" w:hAnsi="Arial" w:cs="Arial"/>
          <w:b/>
          <w:sz w:val="24"/>
          <w:szCs w:val="24"/>
          <w:lang w:eastAsia="pt-BR"/>
        </w:rPr>
        <w:t>IV</w:t>
      </w:r>
      <w:r w:rsidRPr="008F70A4">
        <w:rPr>
          <w:rFonts w:ascii="Arial" w:eastAsia="Times New Roman" w:hAnsi="Arial" w:cs="Arial"/>
          <w:sz w:val="24"/>
          <w:szCs w:val="24"/>
          <w:lang w:eastAsia="pt-BR"/>
        </w:rPr>
        <w:t xml:space="preserve"> - relatórios e pareceres;</w:t>
      </w:r>
    </w:p>
    <w:p w:rsidR="008F70A4" w:rsidRPr="008F70A4" w:rsidRDefault="008F70A4" w:rsidP="008F70A4">
      <w:pPr>
        <w:tabs>
          <w:tab w:val="left" w:pos="1134"/>
        </w:tabs>
        <w:spacing w:beforeLines="40" w:before="96" w:after="0" w:line="36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85CD6">
        <w:rPr>
          <w:rFonts w:ascii="Arial" w:eastAsia="Times New Roman" w:hAnsi="Arial" w:cs="Arial"/>
          <w:b/>
          <w:sz w:val="24"/>
          <w:szCs w:val="24"/>
          <w:lang w:eastAsia="pt-BR"/>
        </w:rPr>
        <w:t>V</w:t>
      </w:r>
      <w:r w:rsidRPr="008F70A4">
        <w:rPr>
          <w:rFonts w:ascii="Arial" w:eastAsia="Times New Roman" w:hAnsi="Arial" w:cs="Arial"/>
          <w:sz w:val="24"/>
          <w:szCs w:val="24"/>
          <w:lang w:eastAsia="pt-BR"/>
        </w:rPr>
        <w:t xml:space="preserve"> - outros documentos produzidos pelo Conselho.</w:t>
      </w:r>
      <w:bookmarkStart w:id="1" w:name="_GoBack"/>
      <w:bookmarkEnd w:id="1"/>
    </w:p>
    <w:p w:rsidR="00A06AC1" w:rsidRDefault="00A06AC1" w:rsidP="008F70A4">
      <w:pPr>
        <w:tabs>
          <w:tab w:val="left" w:pos="1134"/>
        </w:tabs>
        <w:spacing w:beforeLines="40" w:before="96" w:after="0" w:line="360" w:lineRule="auto"/>
        <w:ind w:firstLine="1134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F70A4" w:rsidRPr="008F70A4" w:rsidRDefault="00395C08" w:rsidP="008F70A4">
      <w:pPr>
        <w:tabs>
          <w:tab w:val="left" w:pos="1134"/>
        </w:tabs>
        <w:spacing w:beforeLines="40" w:before="96" w:after="0" w:line="360" w:lineRule="auto"/>
        <w:ind w:firstLine="1134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9356C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Art. </w:t>
      </w:r>
      <w:r w:rsidR="008F70A4" w:rsidRPr="008F70A4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="00535C39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Pr="0069356C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8F70A4" w:rsidRPr="008F70A4">
        <w:rPr>
          <w:rFonts w:ascii="Arial" w:eastAsia="Times New Roman" w:hAnsi="Arial" w:cs="Arial"/>
          <w:sz w:val="24"/>
          <w:szCs w:val="24"/>
          <w:lang w:eastAsia="pt-BR"/>
        </w:rPr>
        <w:t xml:space="preserve"> O Conselho do </w:t>
      </w:r>
      <w:proofErr w:type="spellStart"/>
      <w:r w:rsidR="008F70A4" w:rsidRPr="008F70A4">
        <w:rPr>
          <w:rFonts w:ascii="Arial" w:eastAsia="Times New Roman" w:hAnsi="Arial" w:cs="Arial"/>
          <w:sz w:val="24"/>
          <w:szCs w:val="24"/>
          <w:lang w:eastAsia="pt-BR"/>
        </w:rPr>
        <w:t>Fundeb</w:t>
      </w:r>
      <w:proofErr w:type="spellEnd"/>
      <w:r w:rsidR="008F70A4" w:rsidRPr="008F70A4">
        <w:rPr>
          <w:rFonts w:ascii="Arial" w:eastAsia="Times New Roman" w:hAnsi="Arial" w:cs="Arial"/>
          <w:sz w:val="24"/>
          <w:szCs w:val="24"/>
          <w:lang w:eastAsia="pt-BR"/>
        </w:rPr>
        <w:t xml:space="preserve"> reunir-se-á, no mínimo, trimestralmente ou por convocação de seu Presidente.</w:t>
      </w:r>
    </w:p>
    <w:p w:rsidR="008F70A4" w:rsidRPr="008F70A4" w:rsidRDefault="008F70A4" w:rsidP="008F70A4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</w:p>
    <w:p w:rsidR="008F70A4" w:rsidRPr="008F70A4" w:rsidRDefault="008F70A4" w:rsidP="008F70A4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Cs w:val="20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Art. 1</w:t>
      </w:r>
      <w:r w:rsidR="00535C39">
        <w:rPr>
          <w:rFonts w:ascii="Arial" w:eastAsia="Times New Roman" w:hAnsi="Arial"/>
          <w:b/>
          <w:sz w:val="24"/>
          <w:szCs w:val="24"/>
          <w:lang w:eastAsia="zh-CN"/>
        </w:rPr>
        <w:t>2</w:t>
      </w:r>
      <w:r w:rsidR="00395C08" w:rsidRPr="0069356C">
        <w:rPr>
          <w:rFonts w:ascii="Arial" w:eastAsia="Times New Roman" w:hAnsi="Arial"/>
          <w:b/>
          <w:sz w:val="24"/>
          <w:szCs w:val="24"/>
          <w:lang w:eastAsia="zh-CN"/>
        </w:rPr>
        <w:t>.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</w:t>
      </w:r>
      <w:proofErr w:type="gramStart"/>
      <w:r w:rsidRPr="008F70A4">
        <w:rPr>
          <w:rFonts w:ascii="Arial" w:eastAsia="Times New Roman" w:hAnsi="Arial"/>
          <w:sz w:val="24"/>
          <w:szCs w:val="24"/>
          <w:lang w:eastAsia="zh-CN"/>
        </w:rPr>
        <w:t>Fica</w:t>
      </w:r>
      <w:r w:rsidR="00A06AC1">
        <w:rPr>
          <w:rFonts w:ascii="Arial" w:eastAsia="Times New Roman" w:hAnsi="Arial"/>
          <w:sz w:val="24"/>
          <w:szCs w:val="24"/>
          <w:lang w:eastAsia="zh-CN"/>
        </w:rPr>
        <w:t>m</w:t>
      </w:r>
      <w:proofErr w:type="gramEnd"/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revogada</w:t>
      </w:r>
      <w:r w:rsidR="00A06AC1">
        <w:rPr>
          <w:rFonts w:ascii="Arial" w:eastAsia="Times New Roman" w:hAnsi="Arial"/>
          <w:sz w:val="24"/>
          <w:szCs w:val="24"/>
          <w:lang w:eastAsia="zh-CN"/>
        </w:rPr>
        <w:t>s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a</w:t>
      </w:r>
      <w:r w:rsidR="00A06AC1">
        <w:rPr>
          <w:rFonts w:ascii="Arial" w:eastAsia="Times New Roman" w:hAnsi="Arial"/>
          <w:sz w:val="24"/>
          <w:szCs w:val="24"/>
          <w:lang w:eastAsia="zh-CN"/>
        </w:rPr>
        <w:t xml:space="preserve"> Lei Municipal de N° 029 de 30 de outubro de 2008 e Lei Municipal N° 031 de 03 de dezembro de 2008.</w:t>
      </w:r>
    </w:p>
    <w:p w:rsidR="008F70A4" w:rsidRPr="008F70A4" w:rsidRDefault="008F70A4" w:rsidP="008F70A4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Cs w:val="20"/>
          <w:lang w:eastAsia="zh-CN"/>
        </w:rPr>
      </w:pPr>
      <w:r w:rsidRPr="008F70A4">
        <w:rPr>
          <w:rFonts w:ascii="Arial" w:eastAsia="Times New Roman" w:hAnsi="Arial"/>
          <w:szCs w:val="20"/>
          <w:lang w:eastAsia="zh-CN"/>
        </w:rPr>
        <w:tab/>
      </w:r>
    </w:p>
    <w:p w:rsidR="008F70A4" w:rsidRDefault="008F70A4" w:rsidP="008F70A4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8F70A4">
        <w:rPr>
          <w:rFonts w:ascii="Arial" w:eastAsia="Times New Roman" w:hAnsi="Arial"/>
          <w:szCs w:val="20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Art.</w:t>
      </w:r>
      <w:r w:rsidR="00A06AC1">
        <w:rPr>
          <w:rFonts w:ascii="Arial" w:eastAsia="Times New Roman" w:hAnsi="Arial"/>
          <w:b/>
          <w:sz w:val="24"/>
          <w:szCs w:val="24"/>
          <w:lang w:eastAsia="zh-CN"/>
        </w:rPr>
        <w:t xml:space="preserve"> </w:t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1</w:t>
      </w:r>
      <w:r w:rsidR="00535C39">
        <w:rPr>
          <w:rFonts w:ascii="Arial" w:eastAsia="Times New Roman" w:hAnsi="Arial"/>
          <w:b/>
          <w:sz w:val="24"/>
          <w:szCs w:val="24"/>
          <w:lang w:eastAsia="zh-CN"/>
        </w:rPr>
        <w:t>3</w:t>
      </w:r>
      <w:r w:rsidR="00A06AC1" w:rsidRPr="00A06AC1">
        <w:rPr>
          <w:rFonts w:ascii="Arial" w:eastAsia="Times New Roman" w:hAnsi="Arial"/>
          <w:b/>
          <w:sz w:val="24"/>
          <w:szCs w:val="24"/>
          <w:lang w:eastAsia="zh-CN"/>
        </w:rPr>
        <w:t>.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As despesas decorrentes desta Lei serão custeadas com os recurso</w:t>
      </w:r>
      <w:r w:rsidR="00690514">
        <w:rPr>
          <w:rFonts w:ascii="Arial" w:eastAsia="Times New Roman" w:hAnsi="Arial"/>
          <w:sz w:val="24"/>
          <w:szCs w:val="24"/>
          <w:lang w:eastAsia="zh-CN"/>
        </w:rPr>
        <w:t>s das seguintes dotações:</w:t>
      </w:r>
    </w:p>
    <w:p w:rsidR="00690514" w:rsidRPr="009E1B37" w:rsidRDefault="00690514" w:rsidP="009E1B37">
      <w:pPr>
        <w:tabs>
          <w:tab w:val="left" w:pos="1134"/>
        </w:tabs>
        <w:spacing w:beforeLines="40" w:before="96" w:after="0" w:line="240" w:lineRule="auto"/>
        <w:ind w:firstLine="1134"/>
        <w:jc w:val="both"/>
        <w:rPr>
          <w:rFonts w:ascii="Arial" w:eastAsia="Times New Roman" w:hAnsi="Arial"/>
          <w:lang w:eastAsia="zh-CN"/>
        </w:rPr>
      </w:pPr>
      <w:r w:rsidRPr="009E1B37">
        <w:rPr>
          <w:rFonts w:ascii="Arial" w:eastAsia="Times New Roman" w:hAnsi="Arial"/>
          <w:lang w:eastAsia="zh-CN"/>
        </w:rPr>
        <w:t>Órgão: 05 SEC MUN DE EDUCAÇÃO E CULTURA</w:t>
      </w:r>
    </w:p>
    <w:p w:rsidR="00690514" w:rsidRPr="009E1B37" w:rsidRDefault="00690514" w:rsidP="009E1B37">
      <w:pPr>
        <w:tabs>
          <w:tab w:val="left" w:pos="1134"/>
        </w:tabs>
        <w:spacing w:beforeLines="40" w:before="96" w:after="0" w:line="240" w:lineRule="auto"/>
        <w:ind w:firstLine="1134"/>
        <w:jc w:val="both"/>
        <w:rPr>
          <w:rFonts w:ascii="Arial" w:eastAsia="Times New Roman" w:hAnsi="Arial"/>
          <w:lang w:eastAsia="zh-CN"/>
        </w:rPr>
      </w:pPr>
      <w:r w:rsidRPr="009E1B37">
        <w:rPr>
          <w:rFonts w:ascii="Arial" w:eastAsia="Times New Roman" w:hAnsi="Arial"/>
          <w:lang w:eastAsia="zh-CN"/>
        </w:rPr>
        <w:t>Unidade: 01 ENSINO FUNDAMENTAL</w:t>
      </w:r>
    </w:p>
    <w:p w:rsidR="00690514" w:rsidRPr="009E1B37" w:rsidRDefault="00690514" w:rsidP="009E1B37">
      <w:pPr>
        <w:tabs>
          <w:tab w:val="left" w:pos="1134"/>
        </w:tabs>
        <w:spacing w:beforeLines="40" w:before="96" w:after="0" w:line="240" w:lineRule="auto"/>
        <w:ind w:firstLine="1134"/>
        <w:jc w:val="both"/>
        <w:rPr>
          <w:rFonts w:ascii="Arial" w:eastAsia="Times New Roman" w:hAnsi="Arial"/>
          <w:lang w:eastAsia="zh-CN"/>
        </w:rPr>
      </w:pPr>
      <w:proofErr w:type="spellStart"/>
      <w:r w:rsidRPr="009E1B37">
        <w:rPr>
          <w:rFonts w:ascii="Arial" w:eastAsia="Times New Roman" w:hAnsi="Arial"/>
          <w:lang w:eastAsia="zh-CN"/>
        </w:rPr>
        <w:t>Proj</w:t>
      </w:r>
      <w:proofErr w:type="spellEnd"/>
      <w:r w:rsidRPr="009E1B37">
        <w:rPr>
          <w:rFonts w:ascii="Arial" w:eastAsia="Times New Roman" w:hAnsi="Arial"/>
          <w:lang w:eastAsia="zh-CN"/>
        </w:rPr>
        <w:t xml:space="preserve">./ativ. </w:t>
      </w:r>
      <w:proofErr w:type="gramStart"/>
      <w:r w:rsidRPr="009E1B37">
        <w:rPr>
          <w:rFonts w:ascii="Arial" w:eastAsia="Times New Roman" w:hAnsi="Arial"/>
          <w:lang w:eastAsia="zh-CN"/>
        </w:rPr>
        <w:t>2.011 ENSINO</w:t>
      </w:r>
      <w:proofErr w:type="gramEnd"/>
      <w:r w:rsidRPr="009E1B37">
        <w:rPr>
          <w:rFonts w:ascii="Arial" w:eastAsia="Times New Roman" w:hAnsi="Arial"/>
          <w:lang w:eastAsia="zh-CN"/>
        </w:rPr>
        <w:t xml:space="preserve"> FUNDAMENTAL</w:t>
      </w:r>
    </w:p>
    <w:p w:rsidR="00690514" w:rsidRPr="009E1B37" w:rsidRDefault="009E1B37" w:rsidP="009E1B37">
      <w:pPr>
        <w:tabs>
          <w:tab w:val="left" w:pos="1134"/>
        </w:tabs>
        <w:spacing w:beforeLines="40" w:before="96" w:after="0" w:line="240" w:lineRule="auto"/>
        <w:ind w:firstLine="1134"/>
        <w:jc w:val="both"/>
        <w:rPr>
          <w:rFonts w:ascii="Arial" w:eastAsia="Times New Roman" w:hAnsi="Arial"/>
          <w:lang w:eastAsia="zh-CN"/>
        </w:rPr>
      </w:pPr>
      <w:r w:rsidRPr="009E1B37">
        <w:rPr>
          <w:rFonts w:ascii="Arial" w:eastAsia="Times New Roman" w:hAnsi="Arial"/>
          <w:lang w:eastAsia="zh-CN"/>
        </w:rPr>
        <w:t xml:space="preserve">3.1.90.11.00.00.00.00 </w:t>
      </w:r>
      <w:r w:rsidR="00690514" w:rsidRPr="009E1B37">
        <w:rPr>
          <w:rFonts w:ascii="Arial" w:eastAsia="Times New Roman" w:hAnsi="Arial"/>
          <w:lang w:eastAsia="zh-CN"/>
        </w:rPr>
        <w:t>0031 Vencimentos e Vantagens Fixas – Pessoal civil</w:t>
      </w:r>
    </w:p>
    <w:p w:rsidR="00690514" w:rsidRPr="009E1B37" w:rsidRDefault="009E1B37" w:rsidP="009E1B37">
      <w:pPr>
        <w:tabs>
          <w:tab w:val="left" w:pos="1134"/>
        </w:tabs>
        <w:spacing w:beforeLines="40" w:before="96" w:after="0" w:line="240" w:lineRule="auto"/>
        <w:ind w:firstLine="1134"/>
        <w:jc w:val="both"/>
        <w:rPr>
          <w:rFonts w:ascii="Arial" w:eastAsia="Times New Roman" w:hAnsi="Arial"/>
          <w:lang w:eastAsia="zh-CN"/>
        </w:rPr>
      </w:pPr>
      <w:proofErr w:type="spellStart"/>
      <w:r>
        <w:rPr>
          <w:rFonts w:ascii="Arial" w:eastAsia="Times New Roman" w:hAnsi="Arial"/>
          <w:lang w:eastAsia="zh-CN"/>
        </w:rPr>
        <w:t>Proj</w:t>
      </w:r>
      <w:proofErr w:type="spellEnd"/>
      <w:r>
        <w:rPr>
          <w:rFonts w:ascii="Arial" w:eastAsia="Times New Roman" w:hAnsi="Arial"/>
          <w:lang w:eastAsia="zh-CN"/>
        </w:rPr>
        <w:t>./</w:t>
      </w:r>
      <w:proofErr w:type="gramStart"/>
      <w:r>
        <w:rPr>
          <w:rFonts w:ascii="Arial" w:eastAsia="Times New Roman" w:hAnsi="Arial"/>
          <w:lang w:eastAsia="zh-CN"/>
        </w:rPr>
        <w:t>2.0</w:t>
      </w:r>
      <w:r w:rsidR="00690514" w:rsidRPr="009E1B37">
        <w:rPr>
          <w:rFonts w:ascii="Arial" w:eastAsia="Times New Roman" w:hAnsi="Arial"/>
          <w:lang w:eastAsia="zh-CN"/>
        </w:rPr>
        <w:t>12 CRECHE</w:t>
      </w:r>
      <w:proofErr w:type="gramEnd"/>
      <w:r w:rsidR="00690514" w:rsidRPr="009E1B37">
        <w:rPr>
          <w:rFonts w:ascii="Arial" w:eastAsia="Times New Roman" w:hAnsi="Arial"/>
          <w:lang w:eastAsia="zh-CN"/>
        </w:rPr>
        <w:t xml:space="preserve"> MUNICIPAL MEU MUNDO INFANTIL</w:t>
      </w:r>
    </w:p>
    <w:p w:rsidR="00690514" w:rsidRPr="009E1B37" w:rsidRDefault="009E1B37" w:rsidP="009E1B37">
      <w:pPr>
        <w:tabs>
          <w:tab w:val="left" w:pos="1134"/>
        </w:tabs>
        <w:spacing w:beforeLines="40" w:before="96" w:after="0" w:line="240" w:lineRule="auto"/>
        <w:ind w:firstLine="1134"/>
        <w:jc w:val="both"/>
        <w:rPr>
          <w:rFonts w:ascii="Arial" w:eastAsia="Times New Roman" w:hAnsi="Arial"/>
          <w:lang w:eastAsia="zh-CN"/>
        </w:rPr>
      </w:pPr>
      <w:r w:rsidRPr="009E1B37">
        <w:rPr>
          <w:rFonts w:ascii="Arial" w:eastAsia="Times New Roman" w:hAnsi="Arial"/>
          <w:lang w:eastAsia="zh-CN"/>
        </w:rPr>
        <w:t xml:space="preserve">3.1.90.11.00.00.00.00 </w:t>
      </w:r>
      <w:r w:rsidR="00690514" w:rsidRPr="009E1B37">
        <w:rPr>
          <w:rFonts w:ascii="Arial" w:eastAsia="Times New Roman" w:hAnsi="Arial"/>
          <w:lang w:eastAsia="zh-CN"/>
        </w:rPr>
        <w:t>0031 Vencimentos e Vantagens Fixas – Pessoal Civil</w:t>
      </w:r>
    </w:p>
    <w:p w:rsidR="00690514" w:rsidRPr="009E1B37" w:rsidRDefault="00690514" w:rsidP="009E1B37">
      <w:pPr>
        <w:tabs>
          <w:tab w:val="left" w:pos="1134"/>
        </w:tabs>
        <w:spacing w:beforeLines="40" w:before="96" w:after="0" w:line="240" w:lineRule="auto"/>
        <w:ind w:firstLine="1134"/>
        <w:jc w:val="both"/>
        <w:rPr>
          <w:rFonts w:ascii="Arial" w:eastAsia="Times New Roman" w:hAnsi="Arial"/>
          <w:lang w:eastAsia="zh-CN"/>
        </w:rPr>
      </w:pPr>
      <w:proofErr w:type="spellStart"/>
      <w:r w:rsidRPr="009E1B37">
        <w:rPr>
          <w:rFonts w:ascii="Arial" w:eastAsia="Times New Roman" w:hAnsi="Arial"/>
          <w:lang w:eastAsia="zh-CN"/>
        </w:rPr>
        <w:t>Proj</w:t>
      </w:r>
      <w:proofErr w:type="spellEnd"/>
      <w:r w:rsidRPr="009E1B37">
        <w:rPr>
          <w:rFonts w:ascii="Arial" w:eastAsia="Times New Roman" w:hAnsi="Arial"/>
          <w:lang w:eastAsia="zh-CN"/>
        </w:rPr>
        <w:t>./Ativ. 2.013 EDUCAÇÃO INFANTIL/</w:t>
      </w:r>
      <w:proofErr w:type="gramStart"/>
      <w:r w:rsidRPr="009E1B37">
        <w:rPr>
          <w:rFonts w:ascii="Arial" w:eastAsia="Times New Roman" w:hAnsi="Arial"/>
          <w:lang w:eastAsia="zh-CN"/>
        </w:rPr>
        <w:t>PRE-ESCOLA</w:t>
      </w:r>
      <w:proofErr w:type="gramEnd"/>
    </w:p>
    <w:p w:rsidR="00690514" w:rsidRPr="009E1B37" w:rsidRDefault="00690514" w:rsidP="009E1B37">
      <w:pPr>
        <w:tabs>
          <w:tab w:val="left" w:pos="1134"/>
        </w:tabs>
        <w:spacing w:beforeLines="40" w:before="96" w:after="0" w:line="240" w:lineRule="auto"/>
        <w:ind w:firstLine="1134"/>
        <w:jc w:val="both"/>
        <w:rPr>
          <w:rFonts w:ascii="Arial" w:eastAsia="Times New Roman" w:hAnsi="Arial"/>
          <w:lang w:eastAsia="zh-CN"/>
        </w:rPr>
      </w:pPr>
      <w:r w:rsidRPr="009E1B37">
        <w:rPr>
          <w:rFonts w:ascii="Arial" w:eastAsia="Times New Roman" w:hAnsi="Arial"/>
          <w:lang w:eastAsia="zh-CN"/>
        </w:rPr>
        <w:t>3.1.90.11.00.00.00.00.00</w:t>
      </w:r>
      <w:r w:rsidR="009E1B37" w:rsidRPr="009E1B37">
        <w:rPr>
          <w:rFonts w:ascii="Arial" w:eastAsia="Times New Roman" w:hAnsi="Arial"/>
          <w:lang w:eastAsia="zh-CN"/>
        </w:rPr>
        <w:t xml:space="preserve"> </w:t>
      </w:r>
      <w:r w:rsidRPr="009E1B37">
        <w:rPr>
          <w:rFonts w:ascii="Arial" w:eastAsia="Times New Roman" w:hAnsi="Arial"/>
          <w:lang w:eastAsia="zh-CN"/>
        </w:rPr>
        <w:t>0031 Vencimentos e Vantagens Fixas – Pessoal Civil</w:t>
      </w:r>
    </w:p>
    <w:p w:rsidR="00690514" w:rsidRPr="009E1B37" w:rsidRDefault="00690514" w:rsidP="009E1B37">
      <w:pPr>
        <w:tabs>
          <w:tab w:val="left" w:pos="1134"/>
        </w:tabs>
        <w:spacing w:beforeLines="40" w:before="96" w:after="0" w:line="240" w:lineRule="auto"/>
        <w:ind w:firstLine="1134"/>
        <w:jc w:val="both"/>
        <w:rPr>
          <w:rFonts w:ascii="Arial" w:eastAsia="Times New Roman" w:hAnsi="Arial"/>
          <w:lang w:eastAsia="zh-CN"/>
        </w:rPr>
      </w:pPr>
      <w:proofErr w:type="spellStart"/>
      <w:r w:rsidRPr="009E1B37">
        <w:rPr>
          <w:rFonts w:ascii="Arial" w:eastAsia="Times New Roman" w:hAnsi="Arial"/>
          <w:lang w:eastAsia="zh-CN"/>
        </w:rPr>
        <w:t>Proj</w:t>
      </w:r>
      <w:proofErr w:type="spellEnd"/>
      <w:r w:rsidRPr="009E1B37">
        <w:rPr>
          <w:rFonts w:ascii="Arial" w:eastAsia="Times New Roman" w:hAnsi="Arial"/>
          <w:lang w:eastAsia="zh-CN"/>
        </w:rPr>
        <w:t xml:space="preserve">./Ativ. </w:t>
      </w:r>
      <w:proofErr w:type="gramStart"/>
      <w:r w:rsidRPr="009E1B37">
        <w:rPr>
          <w:rFonts w:ascii="Arial" w:eastAsia="Times New Roman" w:hAnsi="Arial"/>
          <w:lang w:eastAsia="zh-CN"/>
        </w:rPr>
        <w:t>2.048 EDUCAÇÃO</w:t>
      </w:r>
      <w:proofErr w:type="gramEnd"/>
      <w:r w:rsidRPr="009E1B37">
        <w:rPr>
          <w:rFonts w:ascii="Arial" w:eastAsia="Times New Roman" w:hAnsi="Arial"/>
          <w:lang w:eastAsia="zh-CN"/>
        </w:rPr>
        <w:t xml:space="preserve"> ESPECIAL</w:t>
      </w:r>
    </w:p>
    <w:p w:rsidR="00690514" w:rsidRPr="008F70A4" w:rsidRDefault="00690514" w:rsidP="009E1B37">
      <w:pPr>
        <w:tabs>
          <w:tab w:val="left" w:pos="1134"/>
        </w:tabs>
        <w:spacing w:beforeLines="40" w:before="96" w:after="0" w:line="240" w:lineRule="auto"/>
        <w:ind w:firstLine="1134"/>
        <w:jc w:val="both"/>
        <w:rPr>
          <w:rFonts w:ascii="Arial" w:eastAsia="Times New Roman" w:hAnsi="Arial"/>
          <w:sz w:val="24"/>
          <w:szCs w:val="24"/>
          <w:lang w:eastAsia="zh-CN"/>
        </w:rPr>
      </w:pPr>
      <w:r w:rsidRPr="009E1B37">
        <w:rPr>
          <w:rFonts w:ascii="Arial" w:eastAsia="Times New Roman" w:hAnsi="Arial"/>
          <w:lang w:eastAsia="zh-CN"/>
        </w:rPr>
        <w:t>3.1.90.11.00.00.00.00</w:t>
      </w:r>
      <w:r w:rsidR="009E1B37" w:rsidRPr="009E1B37">
        <w:rPr>
          <w:rFonts w:ascii="Arial" w:eastAsia="Times New Roman" w:hAnsi="Arial"/>
          <w:lang w:eastAsia="zh-CN"/>
        </w:rPr>
        <w:t xml:space="preserve"> </w:t>
      </w:r>
      <w:r w:rsidRPr="009E1B37">
        <w:rPr>
          <w:rFonts w:ascii="Arial" w:eastAsia="Times New Roman" w:hAnsi="Arial"/>
          <w:lang w:eastAsia="zh-CN"/>
        </w:rPr>
        <w:t>00</w:t>
      </w:r>
      <w:r w:rsidR="009E1B37" w:rsidRPr="009E1B37">
        <w:rPr>
          <w:rFonts w:ascii="Arial" w:eastAsia="Times New Roman" w:hAnsi="Arial"/>
          <w:lang w:eastAsia="zh-CN"/>
        </w:rPr>
        <w:t>31</w:t>
      </w:r>
    </w:p>
    <w:p w:rsidR="008F70A4" w:rsidRPr="008F70A4" w:rsidRDefault="008F70A4" w:rsidP="008F70A4">
      <w:pPr>
        <w:tabs>
          <w:tab w:val="left" w:pos="1134"/>
        </w:tabs>
        <w:spacing w:beforeLines="40" w:before="96" w:after="0" w:line="360" w:lineRule="auto"/>
        <w:jc w:val="both"/>
        <w:rPr>
          <w:rFonts w:ascii="Arial" w:eastAsia="Times New Roman" w:hAnsi="Arial"/>
          <w:szCs w:val="20"/>
          <w:lang w:eastAsia="zh-CN"/>
        </w:rPr>
      </w:pPr>
      <w:r w:rsidRPr="008F70A4">
        <w:rPr>
          <w:rFonts w:ascii="Arial" w:eastAsia="Times New Roman" w:hAnsi="Arial"/>
          <w:sz w:val="24"/>
          <w:szCs w:val="24"/>
          <w:lang w:eastAsia="zh-CN"/>
        </w:rPr>
        <w:tab/>
      </w:r>
      <w:r w:rsidRPr="008F70A4">
        <w:rPr>
          <w:rFonts w:ascii="Arial" w:eastAsia="Times New Roman" w:hAnsi="Arial"/>
          <w:b/>
          <w:sz w:val="24"/>
          <w:szCs w:val="24"/>
          <w:lang w:eastAsia="zh-CN"/>
        </w:rPr>
        <w:t>Art. 1</w:t>
      </w:r>
      <w:r w:rsidR="00535C39">
        <w:rPr>
          <w:rFonts w:ascii="Arial" w:eastAsia="Times New Roman" w:hAnsi="Arial"/>
          <w:b/>
          <w:sz w:val="24"/>
          <w:szCs w:val="24"/>
          <w:lang w:eastAsia="zh-CN"/>
        </w:rPr>
        <w:t>4</w:t>
      </w:r>
      <w:r w:rsidR="00A06AC1" w:rsidRPr="00A06AC1">
        <w:rPr>
          <w:rFonts w:ascii="Arial" w:eastAsia="Times New Roman" w:hAnsi="Arial"/>
          <w:b/>
          <w:sz w:val="24"/>
          <w:szCs w:val="24"/>
          <w:lang w:eastAsia="zh-CN"/>
        </w:rPr>
        <w:t>.</w:t>
      </w:r>
      <w:r w:rsidRPr="008F70A4">
        <w:rPr>
          <w:rFonts w:ascii="Arial" w:eastAsia="Times New Roman" w:hAnsi="Arial"/>
          <w:sz w:val="24"/>
          <w:szCs w:val="24"/>
          <w:lang w:eastAsia="zh-CN"/>
        </w:rPr>
        <w:t xml:space="preserve"> Esta Lei entra em vigor na data de sua publicação.</w:t>
      </w:r>
    </w:p>
    <w:p w:rsidR="00A61F37" w:rsidRDefault="00A61F37" w:rsidP="00A06AC1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795A5A" w:rsidRDefault="00795A5A" w:rsidP="00795A5A">
      <w:pPr>
        <w:suppressAutoHyphens/>
        <w:spacing w:after="0" w:line="360" w:lineRule="auto"/>
        <w:ind w:firstLine="1418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:rsidR="00A61F37" w:rsidRDefault="00795A5A" w:rsidP="00795A5A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2735EE">
        <w:rPr>
          <w:rFonts w:ascii="Arial" w:hAnsi="Arial" w:cs="Arial"/>
          <w:sz w:val="24"/>
          <w:szCs w:val="24"/>
        </w:rPr>
        <w:t>GABINETE DO PREFEITO M</w:t>
      </w:r>
      <w:r w:rsidR="00A06AC1">
        <w:rPr>
          <w:rFonts w:ascii="Arial" w:hAnsi="Arial" w:cs="Arial"/>
          <w:sz w:val="24"/>
          <w:szCs w:val="24"/>
        </w:rPr>
        <w:t>UNICIPAL DE UNISTALDA, RS, EM 0</w:t>
      </w:r>
      <w:r w:rsidR="00CC7196">
        <w:rPr>
          <w:rFonts w:ascii="Arial" w:hAnsi="Arial" w:cs="Arial"/>
          <w:sz w:val="24"/>
          <w:szCs w:val="24"/>
        </w:rPr>
        <w:t>8</w:t>
      </w:r>
      <w:r w:rsidRPr="002735EE">
        <w:rPr>
          <w:rFonts w:ascii="Arial" w:hAnsi="Arial" w:cs="Arial"/>
          <w:sz w:val="24"/>
          <w:szCs w:val="24"/>
        </w:rPr>
        <w:t xml:space="preserve"> DE </w:t>
      </w:r>
      <w:r w:rsidR="00A06AC1">
        <w:rPr>
          <w:rFonts w:ascii="Arial" w:hAnsi="Arial" w:cs="Arial"/>
          <w:sz w:val="24"/>
          <w:szCs w:val="24"/>
        </w:rPr>
        <w:t xml:space="preserve">MARÇO DE </w:t>
      </w:r>
      <w:r>
        <w:rPr>
          <w:rFonts w:ascii="Arial" w:hAnsi="Arial" w:cs="Arial"/>
          <w:sz w:val="24"/>
          <w:szCs w:val="24"/>
        </w:rPr>
        <w:t>2021</w:t>
      </w:r>
      <w:r w:rsidRPr="002735EE">
        <w:rPr>
          <w:rFonts w:ascii="Arial" w:hAnsi="Arial" w:cs="Arial"/>
          <w:sz w:val="24"/>
          <w:szCs w:val="24"/>
        </w:rPr>
        <w:t>.</w:t>
      </w:r>
    </w:p>
    <w:p w:rsidR="00A61F37" w:rsidRDefault="00A61F37" w:rsidP="003764E8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Default="00A61F37" w:rsidP="003764E8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A61F37" w:rsidRDefault="002E0797" w:rsidP="003764E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 xml:space="preserve">JOSÉ </w:t>
      </w:r>
      <w:r w:rsidR="005B4FED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GILNEI MANARA MANZONI</w:t>
      </w:r>
    </w:p>
    <w:p w:rsidR="002E0797" w:rsidRDefault="002E0797" w:rsidP="003764E8">
      <w:pPr>
        <w:suppressAutoHyphens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 de Unistalda</w:t>
      </w:r>
    </w:p>
    <w:p w:rsidR="00A61F37" w:rsidRDefault="00A61F37" w:rsidP="003764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1F37" w:rsidRDefault="00A61F37" w:rsidP="003764E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61F37" w:rsidRDefault="00A61F37" w:rsidP="00A61F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95A5A" w:rsidRPr="00985869" w:rsidRDefault="00795A5A" w:rsidP="00795A5A">
      <w:pPr>
        <w:tabs>
          <w:tab w:val="left" w:pos="3828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       VANDIELE LOPES MARTINS</w:t>
      </w:r>
    </w:p>
    <w:p w:rsidR="00795A5A" w:rsidRDefault="00795A5A" w:rsidP="00795A5A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Secretá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ria 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>Municipal de</w:t>
      </w:r>
      <w:r w:rsidRPr="00985869"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  <w:t xml:space="preserve"> Administração</w:t>
      </w:r>
    </w:p>
    <w:p w:rsidR="00795A5A" w:rsidRDefault="00795A5A" w:rsidP="00795A5A">
      <w:pPr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lang w:eastAsia="ar-SA"/>
        </w:rPr>
      </w:pPr>
    </w:p>
    <w:p w:rsidR="00795A5A" w:rsidRPr="002735EE" w:rsidRDefault="00795A5A" w:rsidP="00795A5A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735EE">
        <w:rPr>
          <w:rFonts w:ascii="Arial" w:hAnsi="Arial" w:cs="Arial"/>
          <w:sz w:val="24"/>
          <w:szCs w:val="24"/>
        </w:rPr>
        <w:t>Registre-se, Publique-se e Cumpra-se.</w:t>
      </w:r>
    </w:p>
    <w:p w:rsidR="002E0797" w:rsidRDefault="00795A5A" w:rsidP="00795A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Em: 00</w:t>
      </w:r>
      <w:r w:rsidRPr="002735EE">
        <w:rPr>
          <w:rFonts w:ascii="Arial" w:hAnsi="Arial" w:cs="Arial"/>
          <w:sz w:val="24"/>
          <w:szCs w:val="24"/>
        </w:rPr>
        <w:t>\</w:t>
      </w:r>
      <w:r>
        <w:rPr>
          <w:rFonts w:ascii="Arial" w:hAnsi="Arial" w:cs="Arial"/>
          <w:sz w:val="24"/>
          <w:szCs w:val="24"/>
        </w:rPr>
        <w:t>0</w:t>
      </w:r>
      <w:r w:rsidR="00CC7196">
        <w:rPr>
          <w:rFonts w:ascii="Arial" w:hAnsi="Arial" w:cs="Arial"/>
          <w:sz w:val="24"/>
          <w:szCs w:val="24"/>
        </w:rPr>
        <w:t>3</w:t>
      </w:r>
      <w:r w:rsidRPr="002735EE">
        <w:rPr>
          <w:rFonts w:ascii="Arial" w:hAnsi="Arial" w:cs="Arial"/>
          <w:sz w:val="24"/>
          <w:szCs w:val="24"/>
        </w:rPr>
        <w:t>\</w:t>
      </w:r>
      <w:r>
        <w:rPr>
          <w:rFonts w:ascii="Arial" w:hAnsi="Arial" w:cs="Arial"/>
          <w:sz w:val="24"/>
          <w:szCs w:val="24"/>
        </w:rPr>
        <w:t>2021.</w:t>
      </w: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2571E" w:rsidRDefault="0072571E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6AC1" w:rsidRDefault="00A06AC1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6AC1" w:rsidRDefault="00A06AC1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6AC1" w:rsidRDefault="00A06AC1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06AC1" w:rsidRDefault="00A06AC1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196" w:rsidRDefault="00CC7196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196" w:rsidRDefault="00CC7196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196" w:rsidRDefault="00CC7196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196" w:rsidRDefault="00CC7196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196" w:rsidRDefault="00CC7196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196" w:rsidRDefault="00CC7196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196" w:rsidRDefault="00CC7196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196" w:rsidRDefault="00CC7196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196" w:rsidRDefault="00CC7196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196" w:rsidRDefault="00CC7196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196" w:rsidRDefault="00CC7196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196" w:rsidRDefault="00CC7196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7196" w:rsidRDefault="00CC7196" w:rsidP="0079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61F37" w:rsidRDefault="00795A5A" w:rsidP="009E1B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EXPOSIÇÃO DE MOTIVOS</w:t>
      </w:r>
      <w:r w:rsidR="002E0797">
        <w:rPr>
          <w:rFonts w:ascii="Arial" w:hAnsi="Arial" w:cs="Arial"/>
          <w:b/>
          <w:sz w:val="24"/>
          <w:szCs w:val="24"/>
        </w:rPr>
        <w:t xml:space="preserve"> AO PROJETO DE LEI Nº </w:t>
      </w:r>
      <w:r>
        <w:rPr>
          <w:rFonts w:ascii="Arial" w:hAnsi="Arial" w:cs="Arial"/>
          <w:b/>
          <w:sz w:val="24"/>
          <w:szCs w:val="24"/>
        </w:rPr>
        <w:t>0</w:t>
      </w:r>
      <w:r w:rsidR="00CC7196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, DE </w:t>
      </w:r>
      <w:r w:rsidR="00CC7196">
        <w:rPr>
          <w:rFonts w:ascii="Arial" w:hAnsi="Arial" w:cs="Arial"/>
          <w:b/>
          <w:sz w:val="24"/>
          <w:szCs w:val="24"/>
        </w:rPr>
        <w:t>08</w:t>
      </w:r>
      <w:r w:rsidR="005B4FED">
        <w:rPr>
          <w:rFonts w:ascii="Arial" w:hAnsi="Arial" w:cs="Arial"/>
          <w:b/>
          <w:sz w:val="24"/>
          <w:szCs w:val="24"/>
        </w:rPr>
        <w:t xml:space="preserve"> DE </w:t>
      </w:r>
      <w:r w:rsidR="00CC7196">
        <w:rPr>
          <w:rFonts w:ascii="Arial" w:hAnsi="Arial" w:cs="Arial"/>
          <w:b/>
          <w:sz w:val="24"/>
          <w:szCs w:val="24"/>
        </w:rPr>
        <w:t>MARÇ</w:t>
      </w:r>
      <w:r w:rsidR="005B4FED">
        <w:rPr>
          <w:rFonts w:ascii="Arial" w:hAnsi="Arial" w:cs="Arial"/>
          <w:b/>
          <w:sz w:val="24"/>
          <w:szCs w:val="24"/>
        </w:rPr>
        <w:t>O DE 2021</w:t>
      </w:r>
      <w:r w:rsidR="00A61F37">
        <w:rPr>
          <w:rFonts w:ascii="Arial" w:hAnsi="Arial" w:cs="Arial"/>
          <w:b/>
          <w:sz w:val="24"/>
          <w:szCs w:val="24"/>
        </w:rPr>
        <w:t>.</w:t>
      </w:r>
    </w:p>
    <w:p w:rsidR="00A61F37" w:rsidRDefault="00A61F37" w:rsidP="00795A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1F37" w:rsidRDefault="00A61F37" w:rsidP="00795A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1F37" w:rsidRDefault="00A61F37" w:rsidP="00795A5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B4FED" w:rsidRPr="00A61F37" w:rsidRDefault="00CC7196" w:rsidP="009D6E86">
      <w:pPr>
        <w:spacing w:after="0" w:line="360" w:lineRule="auto"/>
        <w:ind w:left="3119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Pr="008F70A4">
        <w:rPr>
          <w:rFonts w:ascii="Arial" w:hAnsi="Arial" w:cs="Arial"/>
          <w:b/>
          <w:bCs/>
          <w:sz w:val="24"/>
          <w:szCs w:val="24"/>
        </w:rPr>
        <w:t>CRIA O CONSELHO MUNICIPAL DE ACOMPANHAMENTO E DE CONTROLE SOCIAL DO FUNDO DE MANUTENÇÃO E DESENVOLVIMENTO DA EDUCAÇÃO BÁSICA E DE VALORIZAÇÃO DOS PROFISSIONAIS DA EDUCAÇÃO – FUNDEB DE QUE TRATA A LEI FEDERAL Nº 14.113, DE 25 DE DEZEMBRO DE 2020, E DÁ OUTRAS PROVIDÊNCIAS</w:t>
      </w:r>
      <w:r>
        <w:rPr>
          <w:rFonts w:ascii="Arial" w:hAnsi="Arial" w:cs="Arial"/>
          <w:b/>
          <w:bCs/>
          <w:sz w:val="24"/>
          <w:szCs w:val="24"/>
        </w:rPr>
        <w:t>.”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  <w:hideMark/>
          </w:tcPr>
          <w:p w:rsidR="00A61F37" w:rsidRDefault="00A61F37" w:rsidP="00795A5A">
            <w:pPr>
              <w:spacing w:after="0" w:line="360" w:lineRule="auto"/>
              <w:rPr>
                <w:sz w:val="20"/>
                <w:szCs w:val="20"/>
                <w:lang w:eastAsia="pt-BR"/>
              </w:rPr>
            </w:pPr>
          </w:p>
        </w:tc>
      </w:tr>
      <w:tr w:rsidR="00A61F37" w:rsidTr="009D6E86">
        <w:trPr>
          <w:tblCellSpacing w:w="0" w:type="dxa"/>
        </w:trPr>
        <w:tc>
          <w:tcPr>
            <w:tcW w:w="8504" w:type="dxa"/>
            <w:shd w:val="clear" w:color="auto" w:fill="FFFFFF"/>
          </w:tcPr>
          <w:p w:rsidR="00A61F37" w:rsidRDefault="00A61F37" w:rsidP="00795A5A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9D6E86" w:rsidRDefault="009D6E86" w:rsidP="00795A5A">
            <w:pPr>
              <w:spacing w:after="0" w:line="360" w:lineRule="auto"/>
              <w:ind w:firstLine="1418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A61F37" w:rsidRDefault="00A61F37" w:rsidP="00795A5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EXPOSIÇÃO DE MOTIVOS</w:t>
      </w:r>
    </w:p>
    <w:p w:rsidR="009D6E86" w:rsidRDefault="009D6E86" w:rsidP="00795A5A">
      <w:pPr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D6E86" w:rsidRDefault="00A61F37" w:rsidP="009D6E86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:rsidR="00A61F37" w:rsidRDefault="00A61F37" w:rsidP="009D6E86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Senhoras Vereadoras e Senhores Vereadores,</w:t>
      </w:r>
    </w:p>
    <w:p w:rsidR="00A61F37" w:rsidRDefault="00A61F37" w:rsidP="00A61F37">
      <w:pPr>
        <w:pStyle w:val="Recuodecorpodetexto"/>
        <w:ind w:firstLine="708"/>
        <w:rPr>
          <w:bCs w:val="0"/>
          <w:color w:val="000000"/>
        </w:rPr>
      </w:pPr>
    </w:p>
    <w:p w:rsidR="00A61F37" w:rsidRDefault="00A61F37" w:rsidP="00795A5A">
      <w:pPr>
        <w:pStyle w:val="Recuodecorpodetexto"/>
        <w:tabs>
          <w:tab w:val="left" w:pos="2835"/>
        </w:tabs>
        <w:spacing w:line="360" w:lineRule="auto"/>
        <w:ind w:firstLine="1418"/>
        <w:rPr>
          <w:bCs w:val="0"/>
        </w:rPr>
      </w:pPr>
      <w:r>
        <w:rPr>
          <w:bCs w:val="0"/>
          <w:color w:val="000000"/>
        </w:rPr>
        <w:t xml:space="preserve">Encaminhamos a esse Poder Legislativo o Projeto de Lei em anexo, que </w:t>
      </w:r>
      <w:r w:rsidR="00CC7196">
        <w:rPr>
          <w:bCs w:val="0"/>
          <w:color w:val="000000"/>
        </w:rPr>
        <w:t>institui os Conselhos de Acompanhamento e Controle Social (CACS) do novo Fundo de Manutenção e Desenvolvimento da Educação Básica e de Valorização dos Profissionais da Educação (FUNDEB), conforme estabelecido pela Lei Federal N° 14.113/2020.</w:t>
      </w:r>
    </w:p>
    <w:p w:rsidR="00A61F37" w:rsidRDefault="00A61F37" w:rsidP="00795A5A">
      <w:pPr>
        <w:tabs>
          <w:tab w:val="left" w:pos="5175"/>
          <w:tab w:val="left" w:pos="5670"/>
        </w:tabs>
        <w:suppressAutoHyphens/>
        <w:spacing w:after="0" w:line="360" w:lineRule="auto"/>
        <w:ind w:firstLine="1418"/>
        <w:jc w:val="both"/>
        <w:rPr>
          <w:rFonts w:ascii="Arial" w:hAnsi="Arial" w:cs="Arial"/>
          <w:iCs/>
          <w:sz w:val="24"/>
          <w:szCs w:val="24"/>
        </w:rPr>
      </w:pPr>
    </w:p>
    <w:p w:rsidR="00A61F37" w:rsidRDefault="00CC7196" w:rsidP="00252E10">
      <w:pPr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Conselhos instituídos dentro das regras do antigo FUNDEB, independente</w:t>
      </w:r>
      <w:r w:rsidR="00252E10">
        <w:rPr>
          <w:rFonts w:ascii="Arial" w:hAnsi="Arial" w:cs="Arial"/>
          <w:sz w:val="24"/>
          <w:szCs w:val="24"/>
        </w:rPr>
        <w:t xml:space="preserve"> do prazo de vigência, não terão mais validade a partir de abril deste ano, mas, até a instituição dos novos CACS em até 31 de março de 2021, os conselhos anteriores continuam exercendo suas funções de acompanhamento e controle social.</w:t>
      </w:r>
    </w:p>
    <w:p w:rsidR="00A61F37" w:rsidRDefault="00A61F37" w:rsidP="00795A5A">
      <w:pPr>
        <w:spacing w:after="0" w:line="360" w:lineRule="auto"/>
        <w:ind w:firstLine="1418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</w:p>
    <w:p w:rsidR="00252E10" w:rsidRDefault="00252E10" w:rsidP="00795A5A">
      <w:pPr>
        <w:spacing w:after="0" w:line="360" w:lineRule="auto"/>
        <w:ind w:firstLine="1418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lastRenderedPageBreak/>
        <w:t xml:space="preserve">Conforme o artigo 42 da Lei N° 14.113/2020, excepcionalmente, os novos conselheiros dos CACS municipais que se constituírem para este primeiro mandato ficarão no cargo até 31 de dezembro de 2022. Passado esse período, os próximos mandatos serão de </w:t>
      </w:r>
      <w:proofErr w:type="gramStart"/>
      <w:r>
        <w:rPr>
          <w:rFonts w:ascii="Arial" w:hAnsi="Arial" w:cs="Arial"/>
          <w:color w:val="000000"/>
          <w:spacing w:val="-5"/>
          <w:sz w:val="24"/>
          <w:szCs w:val="24"/>
        </w:rPr>
        <w:t>4</w:t>
      </w:r>
      <w:proofErr w:type="gramEnd"/>
      <w:r>
        <w:rPr>
          <w:rFonts w:ascii="Arial" w:hAnsi="Arial" w:cs="Arial"/>
          <w:color w:val="000000"/>
          <w:spacing w:val="-5"/>
          <w:sz w:val="24"/>
          <w:szCs w:val="24"/>
        </w:rPr>
        <w:t xml:space="preserve"> anos (2023-2026), impedida a recondução dos membros para mandato subsequente.</w:t>
      </w:r>
    </w:p>
    <w:p w:rsidR="00693B5B" w:rsidRDefault="00252E10" w:rsidP="00795A5A">
      <w:pPr>
        <w:spacing w:after="0" w:line="360" w:lineRule="auto"/>
        <w:ind w:firstLine="1418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 xml:space="preserve">Na composição do CACS, foi mantido o número de nove conselheiros: dois do Executivo Municipal; um professor da Educação Básica Pública; um diretor das </w:t>
      </w:r>
      <w:r w:rsidR="00693B5B">
        <w:rPr>
          <w:rFonts w:ascii="Arial" w:hAnsi="Arial" w:cs="Arial"/>
          <w:color w:val="000000"/>
          <w:spacing w:val="-5"/>
          <w:sz w:val="24"/>
          <w:szCs w:val="24"/>
        </w:rPr>
        <w:t>escolas municipais; um servidor técnico-administrativo das escolas municipais; dois pais de alunos da educação básica pública; dois estudantes da educação básica pública.</w:t>
      </w:r>
    </w:p>
    <w:p w:rsidR="00693B5B" w:rsidRDefault="00693B5B" w:rsidP="00795A5A">
      <w:pPr>
        <w:spacing w:after="0" w:line="360" w:lineRule="auto"/>
        <w:ind w:firstLine="1418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A Lei também mantém no Conselho Municipal, um representante do Conselho Municipal de Educação, um representante do Conselho Tutelar e dois representantes de organizações da sociedade civil.</w:t>
      </w:r>
    </w:p>
    <w:p w:rsidR="00A61F37" w:rsidRPr="002C6059" w:rsidRDefault="002C6059" w:rsidP="002C6059">
      <w:pPr>
        <w:spacing w:after="0" w:line="360" w:lineRule="auto"/>
        <w:ind w:firstLine="1418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>
        <w:rPr>
          <w:rFonts w:ascii="Arial" w:hAnsi="Arial" w:cs="Arial"/>
          <w:color w:val="000000"/>
          <w:spacing w:val="-5"/>
          <w:sz w:val="24"/>
          <w:szCs w:val="24"/>
        </w:rPr>
        <w:t>A Confederação Nacional de Municípios alerta sobre a necessidade de os Municípios adequarem o quanto antes suas legislações e implantarem seus Conselhos em conformidade com a Lei N° 14.113/2020, especialmente, os artigos 33 a 35 e o 42, evitando descumprir os prazos estabelecidos e possíveis problemas resultantes da não instituição do novo CACS</w:t>
      </w:r>
      <w:r w:rsidR="00252E10">
        <w:rPr>
          <w:rFonts w:ascii="Arial" w:hAnsi="Arial" w:cs="Arial"/>
          <w:color w:val="000000"/>
          <w:spacing w:val="-5"/>
          <w:sz w:val="24"/>
          <w:szCs w:val="24"/>
        </w:rPr>
        <w:t>.</w:t>
      </w:r>
    </w:p>
    <w:p w:rsidR="00A61F37" w:rsidRDefault="00A61F37" w:rsidP="00795A5A">
      <w:pPr>
        <w:spacing w:after="0" w:line="360" w:lineRule="auto"/>
        <w:ind w:firstLine="1418"/>
        <w:jc w:val="both"/>
        <w:rPr>
          <w:rFonts w:ascii="Arial" w:eastAsia="TimesNewRomanPSMT" w:hAnsi="Arial" w:cs="Arial"/>
          <w:sz w:val="24"/>
          <w:szCs w:val="24"/>
        </w:rPr>
      </w:pPr>
    </w:p>
    <w:p w:rsidR="008D2CDE" w:rsidRDefault="00D62C97" w:rsidP="00D62C97">
      <w:pPr>
        <w:autoSpaceDE w:val="0"/>
        <w:spacing w:after="0" w:line="36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São estas, sucintamente, as razões fundamentais do projeto que tenho a satisfação de submeter à apreciação desta Casa Legislativa.</w:t>
      </w:r>
    </w:p>
    <w:p w:rsidR="00A61F37" w:rsidRDefault="00A61F37" w:rsidP="00795A5A">
      <w:pPr>
        <w:autoSpaceDE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61F37" w:rsidRDefault="00A61F37" w:rsidP="00795A5A">
      <w:pPr>
        <w:pStyle w:val="Recuodecorpodetexto21"/>
        <w:spacing w:line="360" w:lineRule="auto"/>
        <w:ind w:left="0"/>
        <w:jc w:val="center"/>
        <w:rPr>
          <w:b w:val="0"/>
        </w:rPr>
      </w:pPr>
      <w:r>
        <w:rPr>
          <w:b w:val="0"/>
        </w:rPr>
        <w:t>Gabinete do Prefeit</w:t>
      </w:r>
      <w:r w:rsidR="008D2CDE">
        <w:rPr>
          <w:b w:val="0"/>
        </w:rPr>
        <w:t xml:space="preserve">o Municipal de Unistalda, RS, </w:t>
      </w:r>
      <w:r w:rsidR="002C6059">
        <w:rPr>
          <w:b w:val="0"/>
        </w:rPr>
        <w:t>08</w:t>
      </w:r>
      <w:r w:rsidR="005B4FED">
        <w:rPr>
          <w:b w:val="0"/>
        </w:rPr>
        <w:t xml:space="preserve"> de </w:t>
      </w:r>
      <w:r w:rsidR="002C6059">
        <w:rPr>
          <w:b w:val="0"/>
        </w:rPr>
        <w:t>março</w:t>
      </w:r>
      <w:r w:rsidR="005B4FED">
        <w:rPr>
          <w:b w:val="0"/>
        </w:rPr>
        <w:t xml:space="preserve"> de 2021</w:t>
      </w:r>
      <w:r w:rsidR="000E22DF">
        <w:rPr>
          <w:b w:val="0"/>
        </w:rPr>
        <w:t>.</w:t>
      </w:r>
    </w:p>
    <w:p w:rsidR="00A61F37" w:rsidRDefault="00A61F37" w:rsidP="00795A5A">
      <w:pPr>
        <w:pStyle w:val="Recuodecorpodetexto21"/>
        <w:spacing w:line="360" w:lineRule="auto"/>
        <w:ind w:left="0" w:firstLine="1418"/>
        <w:rPr>
          <w:b w:val="0"/>
        </w:rPr>
      </w:pPr>
    </w:p>
    <w:p w:rsidR="00A61F37" w:rsidRDefault="00A61F37" w:rsidP="00795A5A">
      <w:pPr>
        <w:pStyle w:val="Recuodecorpodetexto21"/>
        <w:spacing w:line="360" w:lineRule="auto"/>
        <w:ind w:left="0" w:firstLine="1418"/>
        <w:rPr>
          <w:b w:val="0"/>
        </w:rPr>
      </w:pPr>
    </w:p>
    <w:p w:rsidR="005B4FED" w:rsidRDefault="005B4FED" w:rsidP="00795A5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JOSÉ GILNEI MANARA MANZONI</w:t>
      </w:r>
    </w:p>
    <w:p w:rsidR="00A61F37" w:rsidRDefault="005B4FED" w:rsidP="00795A5A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Prefeito Municipal de Unistalda</w:t>
      </w:r>
    </w:p>
    <w:p w:rsidR="00FF7443" w:rsidRDefault="00FF7443"/>
    <w:sectPr w:rsidR="00FF7443" w:rsidSect="00795A5A">
      <w:headerReference w:type="default" r:id="rId7"/>
      <w:footerReference w:type="default" r:id="rId8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4D7" w:rsidRDefault="006774D7" w:rsidP="00A61F37">
      <w:pPr>
        <w:spacing w:after="0" w:line="240" w:lineRule="auto"/>
      </w:pPr>
      <w:r>
        <w:separator/>
      </w:r>
    </w:p>
  </w:endnote>
  <w:endnote w:type="continuationSeparator" w:id="0">
    <w:p w:rsidR="006774D7" w:rsidRDefault="006774D7" w:rsidP="00A6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3488708"/>
      <w:docPartObj>
        <w:docPartGallery w:val="Page Numbers (Bottom of Page)"/>
        <w:docPartUnique/>
      </w:docPartObj>
    </w:sdtPr>
    <w:sdtEndPr/>
    <w:sdtContent>
      <w:p w:rsidR="00A06AC1" w:rsidRDefault="00A06AC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CD6">
          <w:rPr>
            <w:noProof/>
          </w:rPr>
          <w:t>12</w:t>
        </w:r>
        <w:r>
          <w:fldChar w:fldCharType="end"/>
        </w:r>
      </w:p>
    </w:sdtContent>
  </w:sdt>
  <w:p w:rsidR="00A06AC1" w:rsidRDefault="00A06A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4D7" w:rsidRDefault="006774D7" w:rsidP="00A61F37">
      <w:pPr>
        <w:spacing w:after="0" w:line="240" w:lineRule="auto"/>
      </w:pPr>
      <w:r>
        <w:separator/>
      </w:r>
    </w:p>
  </w:footnote>
  <w:footnote w:type="continuationSeparator" w:id="0">
    <w:p w:rsidR="006774D7" w:rsidRDefault="006774D7" w:rsidP="00A6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A5A" w:rsidRPr="008F70A4" w:rsidRDefault="00795A5A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</w:rPr>
    </w:pPr>
    <w:r w:rsidRPr="008F70A4">
      <w:rPr>
        <w:rFonts w:ascii="Tahoma" w:hAnsi="Tahoma" w:cs="Tahoma"/>
        <w:noProof/>
        <w:lang w:eastAsia="pt-BR"/>
      </w:rPr>
      <w:drawing>
        <wp:anchor distT="0" distB="0" distL="114300" distR="114300" simplePos="0" relativeHeight="251659264" behindDoc="0" locked="0" layoutInCell="1" allowOverlap="1" wp14:anchorId="2C6DB62A" wp14:editId="07F23D42">
          <wp:simplePos x="0" y="0"/>
          <wp:positionH relativeFrom="column">
            <wp:posOffset>-76200</wp:posOffset>
          </wp:positionH>
          <wp:positionV relativeFrom="paragraph">
            <wp:posOffset>-55880</wp:posOffset>
          </wp:positionV>
          <wp:extent cx="800100" cy="8001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70A4">
      <w:rPr>
        <w:rFonts w:ascii="Arial" w:hAnsi="Arial" w:cs="Arial"/>
      </w:rPr>
      <w:t>ESTADO DO RIO GRANDE DO SUL</w:t>
    </w:r>
  </w:p>
  <w:p w:rsidR="00795A5A" w:rsidRDefault="00795A5A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  <w:bCs/>
      </w:rPr>
    </w:pPr>
    <w:r w:rsidRPr="008F1867">
      <w:rPr>
        <w:rFonts w:ascii="Arial" w:hAnsi="Arial" w:cs="Arial"/>
        <w:b/>
        <w:bCs/>
      </w:rPr>
      <w:t>PREFEITURA MUNICIPAL DE UNISTALDA</w:t>
    </w:r>
  </w:p>
  <w:p w:rsidR="00795A5A" w:rsidRPr="008F70A4" w:rsidRDefault="00795A5A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Cs/>
      </w:rPr>
    </w:pPr>
    <w:r w:rsidRPr="008F70A4">
      <w:rPr>
        <w:rFonts w:ascii="Arial" w:hAnsi="Arial" w:cs="Arial"/>
        <w:bCs/>
      </w:rPr>
      <w:t>GABINETE DO PREFEITO</w:t>
    </w:r>
  </w:p>
  <w:p w:rsidR="00795A5A" w:rsidRPr="00182D68" w:rsidRDefault="00795A5A" w:rsidP="00A61F37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b/>
      </w:rPr>
    </w:pPr>
    <w:r w:rsidRPr="008F70A4">
      <w:rPr>
        <w:rFonts w:ascii="Arial" w:hAnsi="Arial" w:cs="Arial"/>
      </w:rPr>
      <w:t>Procuradoria-Geral do Município</w:t>
    </w:r>
  </w:p>
  <w:p w:rsidR="00795A5A" w:rsidRDefault="00795A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37"/>
    <w:rsid w:val="000E22DF"/>
    <w:rsid w:val="00252E10"/>
    <w:rsid w:val="002C1180"/>
    <w:rsid w:val="002C6059"/>
    <w:rsid w:val="002E0797"/>
    <w:rsid w:val="002F3384"/>
    <w:rsid w:val="003631F2"/>
    <w:rsid w:val="003764E8"/>
    <w:rsid w:val="00395C08"/>
    <w:rsid w:val="00485CD6"/>
    <w:rsid w:val="004B3477"/>
    <w:rsid w:val="004D6087"/>
    <w:rsid w:val="00535C39"/>
    <w:rsid w:val="005B4FED"/>
    <w:rsid w:val="00607D56"/>
    <w:rsid w:val="006774D7"/>
    <w:rsid w:val="00690514"/>
    <w:rsid w:val="0069356C"/>
    <w:rsid w:val="00693B5B"/>
    <w:rsid w:val="0072571E"/>
    <w:rsid w:val="00795A5A"/>
    <w:rsid w:val="007E34CA"/>
    <w:rsid w:val="008D2CDE"/>
    <w:rsid w:val="008F70A4"/>
    <w:rsid w:val="009D6E86"/>
    <w:rsid w:val="009E1B37"/>
    <w:rsid w:val="00A06AC1"/>
    <w:rsid w:val="00A61F37"/>
    <w:rsid w:val="00AC6E01"/>
    <w:rsid w:val="00CC7196"/>
    <w:rsid w:val="00D61E16"/>
    <w:rsid w:val="00D62C97"/>
    <w:rsid w:val="00DF2BF5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F3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61F3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1F37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A61F37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61F3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F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F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CDE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70A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70A4"/>
    <w:rPr>
      <w:rFonts w:ascii="Calibri" w:eastAsia="Calibri" w:hAnsi="Calibri" w:cs="Times New Roman"/>
    </w:rPr>
  </w:style>
  <w:style w:type="character" w:customStyle="1" w:styleId="Caracteresdenotaderodap">
    <w:name w:val="Caracteres de nota de rodapé"/>
    <w:rsid w:val="008F70A4"/>
    <w:rPr>
      <w:vertAlign w:val="superscript"/>
    </w:rPr>
  </w:style>
  <w:style w:type="character" w:styleId="Refdenotaderodap">
    <w:name w:val="footnote reference"/>
    <w:rsid w:val="008F70A4"/>
    <w:rPr>
      <w:vertAlign w:val="superscript"/>
    </w:rPr>
  </w:style>
  <w:style w:type="paragraph" w:styleId="Textodenotaderodap">
    <w:name w:val="footnote text"/>
    <w:basedOn w:val="Normal"/>
    <w:link w:val="TextodenotaderodapChar"/>
    <w:rsid w:val="008F70A4"/>
    <w:pPr>
      <w:spacing w:after="0" w:line="240" w:lineRule="auto"/>
    </w:pPr>
    <w:rPr>
      <w:rFonts w:ascii="Arial" w:eastAsia="Times New Roman" w:hAnsi="Arial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8F70A4"/>
    <w:rPr>
      <w:rFonts w:ascii="Arial" w:eastAsia="Times New Roman" w:hAnsi="Arial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F3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1F3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61F37"/>
    <w:pPr>
      <w:suppressAutoHyphens/>
      <w:spacing w:after="0" w:line="240" w:lineRule="auto"/>
      <w:ind w:firstLine="3480"/>
      <w:jc w:val="both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1F37"/>
    <w:rPr>
      <w:rFonts w:ascii="Arial" w:eastAsia="Times New Roman" w:hAnsi="Arial" w:cs="Arial"/>
      <w:b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A61F37"/>
    <w:pPr>
      <w:suppressAutoHyphens/>
      <w:spacing w:after="0" w:line="240" w:lineRule="auto"/>
      <w:ind w:left="4253"/>
      <w:jc w:val="both"/>
    </w:pPr>
    <w:rPr>
      <w:rFonts w:ascii="Arial" w:eastAsia="Batang" w:hAnsi="Arial" w:cs="Arial"/>
      <w:b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A61F3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1F3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61F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1F3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2CDE"/>
    <w:rPr>
      <w:rFonts w:ascii="Tahoma" w:eastAsia="Calibri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F70A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F70A4"/>
    <w:rPr>
      <w:rFonts w:ascii="Calibri" w:eastAsia="Calibri" w:hAnsi="Calibri" w:cs="Times New Roman"/>
    </w:rPr>
  </w:style>
  <w:style w:type="character" w:customStyle="1" w:styleId="Caracteresdenotaderodap">
    <w:name w:val="Caracteres de nota de rodapé"/>
    <w:rsid w:val="008F70A4"/>
    <w:rPr>
      <w:vertAlign w:val="superscript"/>
    </w:rPr>
  </w:style>
  <w:style w:type="character" w:styleId="Refdenotaderodap">
    <w:name w:val="footnote reference"/>
    <w:rsid w:val="008F70A4"/>
    <w:rPr>
      <w:vertAlign w:val="superscript"/>
    </w:rPr>
  </w:style>
  <w:style w:type="paragraph" w:styleId="Textodenotaderodap">
    <w:name w:val="footnote text"/>
    <w:basedOn w:val="Normal"/>
    <w:link w:val="TextodenotaderodapChar"/>
    <w:rsid w:val="008F70A4"/>
    <w:pPr>
      <w:spacing w:after="0" w:line="240" w:lineRule="auto"/>
    </w:pPr>
    <w:rPr>
      <w:rFonts w:ascii="Arial" w:eastAsia="Times New Roman" w:hAnsi="Arial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8F70A4"/>
    <w:rPr>
      <w:rFonts w:ascii="Arial" w:eastAsia="Times New Roman" w:hAnsi="Arial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12</Pages>
  <Words>2640</Words>
  <Characters>14262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Jurídico</dc:creator>
  <cp:lastModifiedBy>Jurídico</cp:lastModifiedBy>
  <cp:revision>13</cp:revision>
  <cp:lastPrinted>2021-03-05T16:19:00Z</cp:lastPrinted>
  <dcterms:created xsi:type="dcterms:W3CDTF">2021-03-05T12:29:00Z</dcterms:created>
  <dcterms:modified xsi:type="dcterms:W3CDTF">2021-03-08T13:15:00Z</dcterms:modified>
</cp:coreProperties>
</file>