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D4" w:rsidRDefault="00871D08" w:rsidP="003F6FB6">
      <w:pPr>
        <w:suppressAutoHyphens/>
        <w:spacing w:line="360" w:lineRule="auto"/>
        <w:jc w:val="center"/>
        <w:rPr>
          <w:rFonts w:ascii="Arial" w:hAnsi="Arial" w:cs="Arial"/>
          <w:b/>
          <w:bCs/>
          <w:lang w:eastAsia="ar-SA"/>
        </w:rPr>
      </w:pPr>
      <w:r>
        <w:rPr>
          <w:rFonts w:ascii="Arial" w:hAnsi="Arial" w:cs="Arial"/>
          <w:b/>
          <w:bCs/>
          <w:lang w:eastAsia="ar-SA"/>
        </w:rPr>
        <w:t>PROJETO DE LEI Nº 32</w:t>
      </w:r>
      <w:r w:rsidR="00DA3B9F">
        <w:rPr>
          <w:rFonts w:ascii="Arial" w:hAnsi="Arial" w:cs="Arial"/>
          <w:b/>
          <w:bCs/>
          <w:lang w:eastAsia="ar-SA"/>
        </w:rPr>
        <w:t>, DE 2</w:t>
      </w:r>
      <w:r w:rsidR="00F6211B">
        <w:rPr>
          <w:rFonts w:ascii="Arial" w:hAnsi="Arial" w:cs="Arial"/>
          <w:b/>
          <w:bCs/>
          <w:lang w:eastAsia="ar-SA"/>
        </w:rPr>
        <w:t>7</w:t>
      </w:r>
      <w:r w:rsidR="00557BE9">
        <w:rPr>
          <w:rFonts w:ascii="Arial" w:hAnsi="Arial" w:cs="Arial"/>
          <w:b/>
          <w:bCs/>
          <w:lang w:eastAsia="ar-SA"/>
        </w:rPr>
        <w:t xml:space="preserve"> DE AGOSTO DE </w:t>
      </w:r>
      <w:proofErr w:type="gramStart"/>
      <w:r w:rsidR="00557BE9">
        <w:rPr>
          <w:rFonts w:ascii="Arial" w:hAnsi="Arial" w:cs="Arial"/>
          <w:b/>
          <w:bCs/>
          <w:lang w:eastAsia="ar-SA"/>
        </w:rPr>
        <w:t>2020</w:t>
      </w:r>
      <w:proofErr w:type="gramEnd"/>
    </w:p>
    <w:p w:rsidR="004D74D4" w:rsidRPr="00DA3B9F" w:rsidRDefault="004D74D4" w:rsidP="003F6FB6">
      <w:pPr>
        <w:tabs>
          <w:tab w:val="left" w:pos="8055"/>
        </w:tabs>
        <w:spacing w:line="360" w:lineRule="auto"/>
        <w:jc w:val="both"/>
        <w:rPr>
          <w:rFonts w:ascii="Arial" w:hAnsi="Arial" w:cs="Arial"/>
        </w:rPr>
      </w:pPr>
      <w:r>
        <w:rPr>
          <w:rFonts w:ascii="Arial" w:hAnsi="Arial"/>
        </w:rPr>
        <w:tab/>
      </w:r>
    </w:p>
    <w:p w:rsidR="00871D08" w:rsidRPr="00D7686E" w:rsidRDefault="00871D08" w:rsidP="00871D08">
      <w:pPr>
        <w:spacing w:line="360" w:lineRule="auto"/>
        <w:ind w:left="3828"/>
        <w:jc w:val="both"/>
        <w:rPr>
          <w:rFonts w:ascii="Arial" w:hAnsi="Arial" w:cs="Arial"/>
          <w:b/>
          <w:bCs/>
          <w:lang w:eastAsia="ar-SA"/>
        </w:rPr>
      </w:pPr>
      <w:r w:rsidRPr="00D7686E">
        <w:rPr>
          <w:rFonts w:ascii="Arial" w:hAnsi="Arial" w:cs="Arial"/>
          <w:b/>
          <w:bCs/>
          <w:lang w:eastAsia="ar-SA"/>
        </w:rPr>
        <w:t xml:space="preserve">“DISPÕE SOBRE AS DIRETRIZES ORÇAMENTÁRIAS PARA EXERCÍCIO FINANCEIRO DE </w:t>
      </w:r>
      <w:r>
        <w:rPr>
          <w:rFonts w:ascii="Arial" w:hAnsi="Arial" w:cs="Arial"/>
          <w:b/>
          <w:bCs/>
          <w:lang w:eastAsia="ar-SA"/>
        </w:rPr>
        <w:t>2021</w:t>
      </w:r>
      <w:r w:rsidRPr="00D7686E">
        <w:rPr>
          <w:rFonts w:ascii="Arial" w:hAnsi="Arial" w:cs="Arial"/>
          <w:b/>
          <w:bCs/>
          <w:lang w:eastAsia="ar-SA"/>
        </w:rPr>
        <w:t>, E DÁ OUTRAS PROVIDÊNCIAS.”</w:t>
      </w:r>
    </w:p>
    <w:p w:rsidR="00DA3B9F" w:rsidRDefault="00DA3B9F" w:rsidP="003F6FB6">
      <w:pPr>
        <w:spacing w:line="360" w:lineRule="auto"/>
        <w:ind w:left="3828"/>
        <w:jc w:val="both"/>
        <w:rPr>
          <w:rFonts w:ascii="Arial" w:hAnsi="Arial"/>
        </w:rPr>
      </w:pPr>
    </w:p>
    <w:p w:rsidR="00DA3B9F" w:rsidRPr="00DA3B9F" w:rsidRDefault="00DA3B9F" w:rsidP="003F6FB6">
      <w:pPr>
        <w:pStyle w:val="Recuodecorpodetexto3"/>
        <w:spacing w:after="0" w:line="360" w:lineRule="auto"/>
        <w:ind w:left="0" w:firstLine="708"/>
        <w:jc w:val="both"/>
        <w:rPr>
          <w:rFonts w:ascii="Arial" w:hAnsi="Arial" w:cs="Arial"/>
          <w:sz w:val="24"/>
          <w:szCs w:val="24"/>
        </w:rPr>
      </w:pPr>
      <w:r w:rsidRPr="00DA3B9F">
        <w:rPr>
          <w:rFonts w:ascii="Arial" w:hAnsi="Arial" w:cs="Arial"/>
          <w:sz w:val="24"/>
          <w:szCs w:val="24"/>
        </w:rPr>
        <w:t>O Prefeito Municipal de Unistalda, no uso das atribuições que lhe são conferidas pela Lei Orgânica do Município,</w:t>
      </w:r>
    </w:p>
    <w:p w:rsidR="00DA3B9F" w:rsidRDefault="00DA3B9F" w:rsidP="003F6FB6">
      <w:pPr>
        <w:pStyle w:val="Corpodetexto2"/>
        <w:tabs>
          <w:tab w:val="center" w:pos="0"/>
        </w:tabs>
        <w:spacing w:after="0" w:line="360" w:lineRule="auto"/>
        <w:jc w:val="both"/>
        <w:rPr>
          <w:rFonts w:ascii="Arial" w:hAnsi="Arial" w:cs="Arial"/>
        </w:rPr>
      </w:pPr>
      <w:r w:rsidRPr="00DA3B9F">
        <w:rPr>
          <w:rFonts w:ascii="Arial" w:hAnsi="Arial" w:cs="Arial"/>
        </w:rPr>
        <w:tab/>
        <w:t>Faz saber que a Câmara Municipal de Vereadores aprovou e ele sanc</w:t>
      </w:r>
      <w:r>
        <w:rPr>
          <w:rFonts w:ascii="Arial" w:hAnsi="Arial" w:cs="Arial"/>
        </w:rPr>
        <w:t>iona e promulga a seguinte Lei:</w:t>
      </w:r>
    </w:p>
    <w:p w:rsidR="00871D08" w:rsidRDefault="00871D08" w:rsidP="003F6FB6">
      <w:pPr>
        <w:pStyle w:val="Corpodetexto2"/>
        <w:tabs>
          <w:tab w:val="center" w:pos="0"/>
        </w:tabs>
        <w:spacing w:after="0" w:line="360" w:lineRule="auto"/>
        <w:jc w:val="both"/>
        <w:rPr>
          <w:rFonts w:ascii="Arial" w:hAnsi="Arial" w:cs="Arial"/>
        </w:rPr>
      </w:pPr>
    </w:p>
    <w:p w:rsidR="00871D08" w:rsidRPr="00160006" w:rsidRDefault="00871D08" w:rsidP="00871D08">
      <w:pPr>
        <w:pStyle w:val="Corpodetexto2"/>
        <w:tabs>
          <w:tab w:val="center" w:pos="0"/>
        </w:tabs>
        <w:spacing w:after="0" w:line="360" w:lineRule="auto"/>
        <w:jc w:val="center"/>
        <w:rPr>
          <w:rFonts w:ascii="Arial" w:hAnsi="Arial" w:cs="Arial"/>
          <w:b/>
        </w:rPr>
      </w:pPr>
      <w:r w:rsidRPr="00160006">
        <w:rPr>
          <w:rFonts w:ascii="Arial" w:hAnsi="Arial" w:cs="Arial"/>
          <w:b/>
        </w:rPr>
        <w:t>Capítulo I</w:t>
      </w:r>
    </w:p>
    <w:p w:rsidR="00871D08" w:rsidRPr="00160006" w:rsidRDefault="00871D08" w:rsidP="00871D08">
      <w:pPr>
        <w:pStyle w:val="Corpodetexto2"/>
        <w:tabs>
          <w:tab w:val="center" w:pos="0"/>
        </w:tabs>
        <w:spacing w:after="0" w:line="360" w:lineRule="auto"/>
        <w:jc w:val="center"/>
        <w:rPr>
          <w:rFonts w:ascii="Arial" w:hAnsi="Arial" w:cs="Arial"/>
          <w:b/>
        </w:rPr>
      </w:pPr>
      <w:r w:rsidRPr="00160006">
        <w:rPr>
          <w:rFonts w:ascii="Arial" w:hAnsi="Arial" w:cs="Arial"/>
          <w:b/>
        </w:rPr>
        <w:t>Disposições Preliminares</w:t>
      </w:r>
    </w:p>
    <w:p w:rsidR="001A7516" w:rsidRPr="00DA3B9F" w:rsidRDefault="001A7516" w:rsidP="003F6FB6">
      <w:pPr>
        <w:pStyle w:val="Corpodetexto2"/>
        <w:tabs>
          <w:tab w:val="center" w:pos="0"/>
        </w:tabs>
        <w:spacing w:after="0" w:line="360" w:lineRule="auto"/>
        <w:jc w:val="both"/>
        <w:rPr>
          <w:rFonts w:ascii="Arial" w:hAnsi="Arial" w:cs="Arial"/>
        </w:rPr>
      </w:pPr>
    </w:p>
    <w:p w:rsidR="00871D08" w:rsidRPr="00160006" w:rsidRDefault="00DA3B9F" w:rsidP="00871D08">
      <w:pPr>
        <w:pStyle w:val="Corpodetexto2"/>
        <w:tabs>
          <w:tab w:val="center" w:pos="0"/>
        </w:tabs>
        <w:spacing w:after="0" w:line="360" w:lineRule="auto"/>
        <w:jc w:val="both"/>
        <w:rPr>
          <w:rFonts w:ascii="Arial" w:hAnsi="Arial" w:cs="Arial"/>
        </w:rPr>
      </w:pPr>
      <w:r>
        <w:rPr>
          <w:rFonts w:ascii="Arial" w:hAnsi="Arial" w:cs="Arial"/>
        </w:rPr>
        <w:tab/>
      </w:r>
      <w:r w:rsidRPr="00DA3B9F">
        <w:rPr>
          <w:rFonts w:ascii="Arial" w:hAnsi="Arial" w:cs="Arial"/>
          <w:b/>
        </w:rPr>
        <w:t>Art. 1º</w:t>
      </w:r>
      <w:r w:rsidRPr="00DA3B9F">
        <w:rPr>
          <w:rFonts w:ascii="Arial" w:hAnsi="Arial" w:cs="Arial"/>
        </w:rPr>
        <w:t xml:space="preserve"> </w:t>
      </w:r>
      <w:r w:rsidR="00871D08" w:rsidRPr="00160006">
        <w:rPr>
          <w:rFonts w:ascii="Arial" w:hAnsi="Arial" w:cs="Arial"/>
        </w:rPr>
        <w:t xml:space="preserve">Ficam estabelecidas, em cumprimento ao disposto no art. 165, § 2.º, da Constituição Federal, no art. 72, inciso II, § 2° da Lei Orgânica do Município, e na Lei Complementar nº 101, de 04 de maio de 2000, </w:t>
      </w:r>
      <w:proofErr w:type="gramStart"/>
      <w:r w:rsidR="00871D08" w:rsidRPr="00160006">
        <w:rPr>
          <w:rFonts w:ascii="Arial" w:hAnsi="Arial" w:cs="Arial"/>
        </w:rPr>
        <w:t>as diretrizes gerais</w:t>
      </w:r>
      <w:proofErr w:type="gramEnd"/>
      <w:r w:rsidR="00871D08" w:rsidRPr="00160006">
        <w:rPr>
          <w:rFonts w:ascii="Arial" w:hAnsi="Arial" w:cs="Arial"/>
        </w:rPr>
        <w:t xml:space="preserve"> para elaboração do orçamento do Município, relativas ao exercício de </w:t>
      </w:r>
      <w:r w:rsidR="00871D08">
        <w:rPr>
          <w:rFonts w:ascii="Arial" w:hAnsi="Arial" w:cs="Arial"/>
        </w:rPr>
        <w:t>2021</w:t>
      </w:r>
      <w:r w:rsidR="00871D08" w:rsidRPr="00160006">
        <w:rPr>
          <w:rFonts w:ascii="Arial" w:hAnsi="Arial" w:cs="Arial"/>
        </w:rPr>
        <w:t>, compreendendo:</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as metas e prioridades da administração municipal extraídas do Plano Plurianual para 2018/2021;</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a organização e estrutura do orçamento;</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as diretrizes para elaboração e execução do orçamento do Município e suas alterações;</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as disposições relativas à Dívida Pública Municipal;</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 - as disposições relativas às despesas do Município com pessoal e encargos sociais;</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 - as disposições sobre alterações na Legislação Tributária do Município;</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VII - as disposições gerais.</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sidRPr="00160006">
        <w:rPr>
          <w:rFonts w:ascii="Arial" w:hAnsi="Arial" w:cs="Arial"/>
          <w:b/>
        </w:rPr>
        <w:t xml:space="preserve">Parágrafo único. </w:t>
      </w:r>
      <w:r w:rsidRPr="00160006">
        <w:rPr>
          <w:rFonts w:ascii="Arial" w:hAnsi="Arial" w:cs="Arial"/>
        </w:rPr>
        <w:t>Integram esta lei os seguintes anexos:</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Anexo I, de metas fiscais, composto dos demonstrativos:</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a) das metas fiscais anuais de acordo com o art. 4o, § 1o, da Lei Complementar nº 101/2000, acompanhado da memória e metodologia de cálculo;</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b) da avaliação do cumprimento das metas </w:t>
      </w:r>
      <w:r>
        <w:rPr>
          <w:rFonts w:ascii="Arial" w:hAnsi="Arial" w:cs="Arial"/>
        </w:rPr>
        <w:t>fiscais relativas ao ano de 2019</w:t>
      </w:r>
      <w:r w:rsidRPr="00160006">
        <w:rPr>
          <w:rFonts w:ascii="Arial" w:hAnsi="Arial" w:cs="Arial"/>
        </w:rPr>
        <w:t>;</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c) das metas fiscais </w:t>
      </w:r>
      <w:r w:rsidRPr="00946D12">
        <w:rPr>
          <w:rFonts w:ascii="Arial" w:hAnsi="Arial" w:cs="Arial"/>
        </w:rPr>
        <w:t>previstas para 2021, 2022 e 2023,</w:t>
      </w:r>
      <w:r w:rsidRPr="00160006">
        <w:rPr>
          <w:rFonts w:ascii="Arial" w:hAnsi="Arial" w:cs="Arial"/>
        </w:rPr>
        <w:t xml:space="preserve"> comparadas com a</w:t>
      </w:r>
      <w:r>
        <w:rPr>
          <w:rFonts w:ascii="Arial" w:hAnsi="Arial" w:cs="Arial"/>
        </w:rPr>
        <w:t>s fixadas nos exercícios de 2018, 2019</w:t>
      </w:r>
      <w:r w:rsidRPr="00160006">
        <w:rPr>
          <w:rFonts w:ascii="Arial" w:hAnsi="Arial" w:cs="Arial"/>
        </w:rPr>
        <w:t xml:space="preserve"> e </w:t>
      </w:r>
      <w:r>
        <w:rPr>
          <w:rFonts w:ascii="Arial" w:hAnsi="Arial" w:cs="Arial"/>
        </w:rPr>
        <w:t>2020</w:t>
      </w:r>
      <w:r w:rsidRPr="00160006">
        <w:rPr>
          <w:rFonts w:ascii="Arial" w:hAnsi="Arial" w:cs="Arial"/>
        </w:rPr>
        <w:t>;</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d) da evolução do patrimônio líquido, conforme o art. 4o, § 2o, inciso III, da Lei Complementar nº 101/2000;</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e) da origem e aplicação dos recursos obtidos com a alienação de ativos, em cumprimento ao disposto no art. 4o, § 2o, inciso III, da Lei Complementar nº 101/2000;</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f) da avaliação da situação financeira e atuarial do Regime Próprio de Previdência dos Servidores Públicos Municipais, de acordo com o art. 4o, § 2o, inciso IV, da Lei Complementar nº 101/2000;</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g) da estimativa e compensação da renúncia de receita, conforme art. 4o, § 2o, inciso V, da Lei Complementar nº 101/2000;</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h) da margem de expansão das despesas obrigatórias de caráter continuado, conforme art. 4o, § 2o, inciso V, da Lei Complementar nº 101/2000.</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Anexo II, de Riscos Fiscais e providências, contendo a avaliação dos riscos orçamentários e os passivos contingentes capazes de afetar as contas públicas, em cumprimento ao art. 4o, § 3o, da Lei Complementar nº 101/2000.</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III – Anexo III, de caráter informativo e não normativo, contemplando </w:t>
      </w:r>
      <w:proofErr w:type="gramStart"/>
      <w:r w:rsidRPr="00160006">
        <w:rPr>
          <w:rFonts w:ascii="Arial" w:hAnsi="Arial" w:cs="Arial"/>
        </w:rPr>
        <w:t>o detalhamentos</w:t>
      </w:r>
      <w:proofErr w:type="gramEnd"/>
      <w:r w:rsidRPr="00160006">
        <w:rPr>
          <w:rFonts w:ascii="Arial" w:hAnsi="Arial" w:cs="Arial"/>
        </w:rPr>
        <w:t xml:space="preserve"> dos Programas e Ações com execução prevista para o exercício financeiro de </w:t>
      </w:r>
      <w:r>
        <w:rPr>
          <w:rFonts w:ascii="Arial" w:hAnsi="Arial" w:cs="Arial"/>
        </w:rPr>
        <w:t>2021</w:t>
      </w:r>
      <w:r w:rsidRPr="00160006">
        <w:rPr>
          <w:rFonts w:ascii="Arial" w:hAnsi="Arial" w:cs="Arial"/>
        </w:rPr>
        <w:t>, o qual deverá servir de referência para o planejamento, podendo ser atualizado pela lei orçamentária ou através de créditos adicionais.</w:t>
      </w:r>
    </w:p>
    <w:p w:rsidR="00871D08" w:rsidRPr="00160006" w:rsidRDefault="00871D08" w:rsidP="00871D08">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Anexo IV, informando as despesas para conservação do patrimônio público e para os projetos em andamento, em cumprimento ao disposto no art. 45 da Lei Complementar nº 101, de 2000.</w:t>
      </w:r>
    </w:p>
    <w:p w:rsidR="00DA3B9F" w:rsidRDefault="00DA3B9F" w:rsidP="00871D08">
      <w:pPr>
        <w:pStyle w:val="Corpodetexto2"/>
        <w:tabs>
          <w:tab w:val="center" w:pos="0"/>
        </w:tabs>
        <w:spacing w:after="0" w:line="360" w:lineRule="auto"/>
        <w:jc w:val="both"/>
        <w:rPr>
          <w:rFonts w:ascii="Arial" w:hAnsi="Arial" w:cs="Arial"/>
        </w:rPr>
      </w:pPr>
    </w:p>
    <w:p w:rsidR="00871D08" w:rsidRDefault="00871D08" w:rsidP="00871D08">
      <w:pPr>
        <w:pStyle w:val="Corpodetexto2"/>
        <w:tabs>
          <w:tab w:val="center" w:pos="0"/>
        </w:tabs>
        <w:spacing w:after="0" w:line="360" w:lineRule="auto"/>
        <w:jc w:val="both"/>
        <w:rPr>
          <w:rFonts w:ascii="Arial" w:hAnsi="Arial" w:cs="Arial"/>
        </w:rPr>
      </w:pPr>
    </w:p>
    <w:p w:rsidR="00871D08" w:rsidRDefault="00871D08" w:rsidP="00871D08">
      <w:pPr>
        <w:pStyle w:val="Corpodetexto2"/>
        <w:tabs>
          <w:tab w:val="center" w:pos="0"/>
        </w:tabs>
        <w:spacing w:after="0" w:line="360" w:lineRule="auto"/>
        <w:jc w:val="center"/>
        <w:rPr>
          <w:rFonts w:ascii="Arial" w:hAnsi="Arial" w:cs="Arial"/>
          <w:b/>
        </w:rPr>
      </w:pPr>
    </w:p>
    <w:p w:rsidR="00871D08" w:rsidRPr="00871D08" w:rsidRDefault="00871D08" w:rsidP="00871D08">
      <w:pPr>
        <w:pStyle w:val="Corpodetexto2"/>
        <w:tabs>
          <w:tab w:val="center" w:pos="0"/>
        </w:tabs>
        <w:spacing w:after="0" w:line="360" w:lineRule="auto"/>
        <w:jc w:val="center"/>
        <w:rPr>
          <w:rFonts w:ascii="Arial" w:hAnsi="Arial" w:cs="Arial"/>
          <w:b/>
          <w:sz w:val="22"/>
          <w:szCs w:val="22"/>
        </w:rPr>
      </w:pPr>
      <w:r w:rsidRPr="00871D08">
        <w:rPr>
          <w:rFonts w:ascii="Arial" w:hAnsi="Arial" w:cs="Arial"/>
          <w:b/>
          <w:sz w:val="22"/>
          <w:szCs w:val="22"/>
        </w:rPr>
        <w:t xml:space="preserve">Capítulo II </w:t>
      </w:r>
    </w:p>
    <w:p w:rsidR="00871D08" w:rsidRPr="00871D08" w:rsidRDefault="00871D08" w:rsidP="00871D08">
      <w:pPr>
        <w:pStyle w:val="Corpodetexto2"/>
        <w:tabs>
          <w:tab w:val="center" w:pos="0"/>
        </w:tabs>
        <w:spacing w:after="0" w:line="360" w:lineRule="auto"/>
        <w:jc w:val="center"/>
        <w:rPr>
          <w:rFonts w:ascii="Arial" w:hAnsi="Arial" w:cs="Arial"/>
          <w:b/>
          <w:sz w:val="22"/>
          <w:szCs w:val="22"/>
        </w:rPr>
      </w:pPr>
      <w:r w:rsidRPr="00871D08">
        <w:rPr>
          <w:rFonts w:ascii="Arial" w:hAnsi="Arial" w:cs="Arial"/>
          <w:b/>
          <w:sz w:val="22"/>
          <w:szCs w:val="22"/>
        </w:rPr>
        <w:t xml:space="preserve"> Das Metas e Prioridades da Administração Pública Municipal</w:t>
      </w:r>
    </w:p>
    <w:p w:rsidR="00871D08" w:rsidRPr="00DA3B9F" w:rsidRDefault="00871D08" w:rsidP="00871D08">
      <w:pPr>
        <w:pStyle w:val="Corpodetexto2"/>
        <w:tabs>
          <w:tab w:val="center" w:pos="0"/>
        </w:tabs>
        <w:spacing w:after="0" w:line="360" w:lineRule="auto"/>
        <w:jc w:val="both"/>
        <w:rPr>
          <w:rFonts w:ascii="Arial" w:hAnsi="Arial" w:cs="Arial"/>
        </w:rPr>
      </w:pPr>
    </w:p>
    <w:p w:rsidR="00A148AB" w:rsidRPr="00160006" w:rsidRDefault="004D74D4" w:rsidP="00A148AB">
      <w:pPr>
        <w:pStyle w:val="Corpodetexto2"/>
        <w:tabs>
          <w:tab w:val="center" w:pos="0"/>
        </w:tabs>
        <w:spacing w:after="0" w:line="360" w:lineRule="auto"/>
        <w:jc w:val="both"/>
        <w:rPr>
          <w:rFonts w:ascii="Arial" w:hAnsi="Arial" w:cs="Arial"/>
        </w:rPr>
      </w:pPr>
      <w:r>
        <w:rPr>
          <w:rFonts w:cs="Arial"/>
        </w:rPr>
        <w:tab/>
      </w:r>
      <w:r w:rsidR="00117FCF">
        <w:rPr>
          <w:rFonts w:cs="Arial"/>
        </w:rPr>
        <w:tab/>
      </w:r>
      <w:r w:rsidR="00A148AB" w:rsidRPr="00160006">
        <w:rPr>
          <w:rFonts w:ascii="Arial" w:hAnsi="Arial" w:cs="Arial"/>
          <w:b/>
        </w:rPr>
        <w:t>Art. 2°.</w:t>
      </w:r>
      <w:r w:rsidR="00A148AB" w:rsidRPr="00160006">
        <w:rPr>
          <w:rFonts w:ascii="Arial" w:hAnsi="Arial" w:cs="Arial"/>
        </w:rPr>
        <w:t xml:space="preserve"> A elaboração e aprovação do Projeto de Lei Orçamentária de </w:t>
      </w:r>
      <w:r w:rsidR="00A148AB">
        <w:rPr>
          <w:rFonts w:ascii="Arial" w:hAnsi="Arial" w:cs="Arial"/>
        </w:rPr>
        <w:t>2021</w:t>
      </w:r>
      <w:r w:rsidR="00A148AB" w:rsidRPr="00160006">
        <w:rPr>
          <w:rFonts w:ascii="Arial" w:hAnsi="Arial" w:cs="Arial"/>
        </w:rPr>
        <w:t xml:space="preserve"> e a execução da respectiva Lei deverão ser compatíveis com a obtenção da meta do resultado primário consolidado, conforme demonstrado no Anexo de Metas Fiscais constante do Anexo I a esta Lei.</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A meta de resultado primário poderá ser ajustada quando do encaminhamento do projeto de lei orçamentária anual, se verificadas alterações no comportamento das variáveis macroeconômicas utilizadas nas estimativas das receitas e despesas;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Na hipótese prevista pelo § 1º, o demonstrativo de que trata a alínea “a” do inciso I do parágrafo único do art. 1º desta Lei deverá ser reelaborado e encaminhado juntamente com o projeto de lei orçamentária anual, acompanhado da memória e metodologia de </w:t>
      </w:r>
      <w:proofErr w:type="gramStart"/>
      <w:r w:rsidRPr="00160006">
        <w:rPr>
          <w:rFonts w:ascii="Arial" w:hAnsi="Arial" w:cs="Arial"/>
        </w:rPr>
        <w:t>cálculo devidamente atualizadas</w:t>
      </w:r>
      <w:proofErr w:type="gramEnd"/>
      <w:r w:rsidRPr="00160006">
        <w:rPr>
          <w:rFonts w:ascii="Arial" w:hAnsi="Arial" w:cs="Arial"/>
        </w:rPr>
        <w:t xml:space="preserve">.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3º</w:t>
      </w:r>
      <w:r w:rsidRPr="00160006">
        <w:rPr>
          <w:rFonts w:ascii="Arial" w:hAnsi="Arial" w:cs="Arial"/>
        </w:rPr>
        <w:t xml:space="preserve"> Durante o exercício de </w:t>
      </w:r>
      <w:r>
        <w:rPr>
          <w:rFonts w:ascii="Arial" w:hAnsi="Arial" w:cs="Arial"/>
        </w:rPr>
        <w:t>2021</w:t>
      </w:r>
      <w:r w:rsidRPr="00160006">
        <w:rPr>
          <w:rFonts w:ascii="Arial" w:hAnsi="Arial" w:cs="Arial"/>
        </w:rPr>
        <w:t xml:space="preserve">, a meta resultado primário poderá ser reduzida até o montante que corresponder à frustração da arrecadação das receitas que são objeto de transferência constitucional, com base nos </w:t>
      </w:r>
      <w:proofErr w:type="spellStart"/>
      <w:r w:rsidRPr="00160006">
        <w:rPr>
          <w:rFonts w:ascii="Arial" w:hAnsi="Arial" w:cs="Arial"/>
        </w:rPr>
        <w:t>arts</w:t>
      </w:r>
      <w:proofErr w:type="spellEnd"/>
      <w:r w:rsidRPr="00160006">
        <w:rPr>
          <w:rFonts w:ascii="Arial" w:hAnsi="Arial" w:cs="Arial"/>
        </w:rPr>
        <w:t>. 158 e 159 da Constituição Federal.</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4º</w:t>
      </w:r>
      <w:r w:rsidRPr="00160006">
        <w:rPr>
          <w:rFonts w:ascii="Arial" w:hAnsi="Arial" w:cs="Arial"/>
        </w:rPr>
        <w:t xml:space="preserve"> Para os fins do disposto no § 3º, considera-se frustração de arrecadação, a diferença a menor que for observada entre os valores que forem arrecadados em cada mês, em comparação com igual mês do ano anterior.</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xml:space="preserve">§ 5º </w:t>
      </w:r>
      <w:r w:rsidRPr="00160006">
        <w:rPr>
          <w:rFonts w:ascii="Arial" w:hAnsi="Arial" w:cs="Arial"/>
        </w:rPr>
        <w:t>Nas hipóteses de atualização ou redução da meta de resultado primário, nas hipóteses estabelecidas neste artigo, e para efeitos da audiência pública prevista no art. 9o, § 4o, da Lei Complementar nº 101, de 2000, a meta alcançada será comparada com a meta ajustada.</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3º</w:t>
      </w:r>
      <w:r w:rsidRPr="00160006">
        <w:rPr>
          <w:rFonts w:ascii="Arial" w:hAnsi="Arial" w:cs="Arial"/>
        </w:rPr>
        <w:t xml:space="preserve"> As metas e prioridades para o exercício financeiro de </w:t>
      </w:r>
      <w:r>
        <w:rPr>
          <w:rFonts w:ascii="Arial" w:hAnsi="Arial" w:cs="Arial"/>
        </w:rPr>
        <w:t>2021</w:t>
      </w:r>
      <w:r w:rsidRPr="00160006">
        <w:rPr>
          <w:rFonts w:ascii="Arial" w:hAnsi="Arial" w:cs="Arial"/>
        </w:rPr>
        <w:t xml:space="preserve"> relacionadas com a execução de programas e ações orçamentárias com estão estruturadas de acordo com o Plano Plurianual para 2018/2021 - Lei no, de 339 </w:t>
      </w:r>
      <w:r w:rsidRPr="00160006">
        <w:rPr>
          <w:rFonts w:ascii="Arial" w:hAnsi="Arial" w:cs="Arial"/>
        </w:rPr>
        <w:lastRenderedPageBreak/>
        <w:t>e suas alterações, especificadas no Anexo III, integrante desta Lei, as quais terão precedência na alocação de recursos na Lei Orçamentária.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Sem prejuízo do disposto no inciso III do parágrafo único do art. 1º desta Lei, as metas e prioridades de que trata o caput, bem como as respectivas ações planejadas para o seu atingimento, poderão ser </w:t>
      </w:r>
      <w:proofErr w:type="gramStart"/>
      <w:r w:rsidRPr="00160006">
        <w:rPr>
          <w:rFonts w:ascii="Arial" w:hAnsi="Arial" w:cs="Arial"/>
        </w:rPr>
        <w:t xml:space="preserve">alteradas até a data do encaminhamento ao Poder Legislativo da proposta orçamentária para </w:t>
      </w:r>
      <w:r>
        <w:rPr>
          <w:rFonts w:ascii="Arial" w:hAnsi="Arial" w:cs="Arial"/>
        </w:rPr>
        <w:t>2021</w:t>
      </w:r>
      <w:r w:rsidRPr="00160006">
        <w:rPr>
          <w:rFonts w:ascii="Arial" w:hAnsi="Arial" w:cs="Arial"/>
        </w:rPr>
        <w:t>, se surgirem novas demandas ou situações em que haja necessidade da intervenção do Poder Público, ou em decorrência de créditos adicionais ocorridos</w:t>
      </w:r>
      <w:proofErr w:type="gramEnd"/>
      <w:r w:rsidRPr="00160006">
        <w:rPr>
          <w:rFonts w:ascii="Arial" w:hAnsi="Arial" w:cs="Arial"/>
        </w:rPr>
        <w:t>.</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Na hipótese prevista no parágrafo 1o, as alterações do Anexo III serão evidenciadas em demonstrativo específico, a ser encaminhado juntamente com a proposta orçamen</w:t>
      </w:r>
      <w:r>
        <w:rPr>
          <w:rFonts w:ascii="Arial" w:hAnsi="Arial" w:cs="Arial"/>
        </w:rPr>
        <w:t>tária para o próximo exercício.</w:t>
      </w:r>
    </w:p>
    <w:p w:rsidR="004D74D4" w:rsidRDefault="004D74D4" w:rsidP="003F6FB6">
      <w:pPr>
        <w:pStyle w:val="Corpodetexto"/>
        <w:tabs>
          <w:tab w:val="left" w:pos="0"/>
        </w:tabs>
        <w:spacing w:line="360" w:lineRule="auto"/>
        <w:rPr>
          <w:lang w:val="pt-BR"/>
        </w:rPr>
      </w:pPr>
    </w:p>
    <w:p w:rsidR="00A148AB" w:rsidRPr="00160006" w:rsidRDefault="00A148AB" w:rsidP="00A148AB">
      <w:pPr>
        <w:pStyle w:val="Corpodetexto2"/>
        <w:tabs>
          <w:tab w:val="center" w:pos="0"/>
        </w:tabs>
        <w:spacing w:after="0" w:line="360" w:lineRule="auto"/>
        <w:jc w:val="center"/>
        <w:rPr>
          <w:rFonts w:ascii="Arial" w:hAnsi="Arial" w:cs="Arial"/>
          <w:b/>
        </w:rPr>
      </w:pPr>
      <w:r w:rsidRPr="00160006">
        <w:rPr>
          <w:rFonts w:ascii="Arial" w:hAnsi="Arial" w:cs="Arial"/>
          <w:b/>
        </w:rPr>
        <w:t>Capítulo III</w:t>
      </w:r>
    </w:p>
    <w:p w:rsidR="00A148AB" w:rsidRPr="00160006" w:rsidRDefault="00A148AB" w:rsidP="00A148AB">
      <w:pPr>
        <w:pStyle w:val="Corpodetexto2"/>
        <w:tabs>
          <w:tab w:val="center" w:pos="0"/>
        </w:tabs>
        <w:spacing w:after="0" w:line="360" w:lineRule="auto"/>
        <w:jc w:val="center"/>
        <w:rPr>
          <w:rFonts w:ascii="Arial" w:hAnsi="Arial" w:cs="Arial"/>
          <w:b/>
        </w:rPr>
      </w:pPr>
      <w:r w:rsidRPr="00160006">
        <w:rPr>
          <w:rFonts w:ascii="Arial" w:hAnsi="Arial" w:cs="Arial"/>
          <w:b/>
        </w:rPr>
        <w:t>Da Organização e Estrutura do Orçamento</w:t>
      </w:r>
    </w:p>
    <w:p w:rsidR="00A148AB" w:rsidRDefault="00A148AB" w:rsidP="003F6FB6">
      <w:pPr>
        <w:pStyle w:val="Corpodetexto"/>
        <w:tabs>
          <w:tab w:val="left" w:pos="0"/>
        </w:tabs>
        <w:spacing w:line="360" w:lineRule="auto"/>
        <w:rPr>
          <w:lang w:val="pt-BR"/>
        </w:rPr>
      </w:pPr>
    </w:p>
    <w:p w:rsidR="00A148AB" w:rsidRPr="00160006" w:rsidRDefault="00117FCF" w:rsidP="00A148AB">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A148AB" w:rsidRPr="00160006">
        <w:rPr>
          <w:rFonts w:ascii="Arial" w:hAnsi="Arial" w:cs="Arial"/>
          <w:b/>
        </w:rPr>
        <w:t>Art. 4º</w:t>
      </w:r>
      <w:r w:rsidR="00A148AB">
        <w:rPr>
          <w:rFonts w:ascii="Arial" w:hAnsi="Arial" w:cs="Arial"/>
        </w:rPr>
        <w:t xml:space="preserve"> O Orçamento do Mu</w:t>
      </w:r>
      <w:r w:rsidR="00A148AB" w:rsidRPr="00160006">
        <w:rPr>
          <w:rFonts w:ascii="Arial" w:hAnsi="Arial" w:cs="Arial"/>
        </w:rPr>
        <w:t xml:space="preserve">nicípio terá sua despesa discriminada por órgão, unidade orçamentária, função, </w:t>
      </w:r>
      <w:proofErr w:type="spellStart"/>
      <w:r w:rsidR="00A148AB" w:rsidRPr="00160006">
        <w:rPr>
          <w:rFonts w:ascii="Arial" w:hAnsi="Arial" w:cs="Arial"/>
        </w:rPr>
        <w:t>subfunção</w:t>
      </w:r>
      <w:proofErr w:type="spellEnd"/>
      <w:r w:rsidR="00A148AB" w:rsidRPr="00160006">
        <w:rPr>
          <w:rFonts w:ascii="Arial" w:hAnsi="Arial" w:cs="Arial"/>
        </w:rPr>
        <w:t>, programa, ação orçamentária, instrumento de programação e natureza de despesa detalhada até o nível de elemento.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O conceito de órgão corresponde ao maior nível da classificação institucional, que tem por finalidade agrupar unidades orçamentárias.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O conceito de unidade orçamentária corresponde ao menor nível da classificação institucional e sua classificação </w:t>
      </w:r>
      <w:proofErr w:type="gramStart"/>
      <w:r w:rsidRPr="00160006">
        <w:rPr>
          <w:rFonts w:ascii="Arial" w:hAnsi="Arial" w:cs="Arial"/>
        </w:rPr>
        <w:t>atenderá,</w:t>
      </w:r>
      <w:proofErr w:type="gramEnd"/>
      <w:r w:rsidRPr="00160006">
        <w:rPr>
          <w:rFonts w:ascii="Arial" w:hAnsi="Arial" w:cs="Arial"/>
        </w:rPr>
        <w:t xml:space="preserve"> no que couber, ao disposto no art. 14 da Lei Federal nº 4.320/64. </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 3º</w:t>
      </w:r>
      <w:r w:rsidRPr="00160006">
        <w:rPr>
          <w:rFonts w:ascii="Arial" w:hAnsi="Arial" w:cs="Arial"/>
        </w:rPr>
        <w:t xml:space="preserve"> O conceito de instrumento de programação envolve um conjunto de operações que contribuem para atender ao objetivo de um programa, observando o seguinte:</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 - incluem-se no conceito de instrumentos de programação as transferências obrigatórias ou voluntárias a outros entes da Federação e a pessoas físicas e jurídicas, na forma de subsídios, subvenções, auxílios, contribuições e concessão de empréstimos e financiamentos; </w:t>
      </w:r>
      <w:proofErr w:type="gramStart"/>
      <w:r w:rsidRPr="00160006">
        <w:rPr>
          <w:rFonts w:ascii="Arial" w:hAnsi="Arial" w:cs="Arial"/>
        </w:rPr>
        <w:t>e</w:t>
      </w:r>
      <w:proofErr w:type="gramEnd"/>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II - os instrumentos de programação, de acordo com suas características, podem ser classificados como atividades, projetos ou operações especiais.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4º</w:t>
      </w:r>
      <w:r w:rsidRPr="00160006">
        <w:rPr>
          <w:rFonts w:ascii="Arial" w:hAnsi="Arial" w:cs="Arial"/>
        </w:rPr>
        <w:t xml:space="preserve"> Os conceitos de função, </w:t>
      </w:r>
      <w:proofErr w:type="spellStart"/>
      <w:r w:rsidRPr="00160006">
        <w:rPr>
          <w:rFonts w:ascii="Arial" w:hAnsi="Arial" w:cs="Arial"/>
        </w:rPr>
        <w:t>subfunção</w:t>
      </w:r>
      <w:proofErr w:type="spellEnd"/>
      <w:r w:rsidRPr="00160006">
        <w:rPr>
          <w:rFonts w:ascii="Arial" w:hAnsi="Arial" w:cs="Arial"/>
        </w:rPr>
        <w:t>, programa, projeto, atividade e operação especial são aqueles dispostos na Portaria n.º 42 do Ministério do Planejamento, Orçamento e Gestão, de 14 de abril de 1999, e em suas alterações.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5º</w:t>
      </w:r>
      <w:r w:rsidRPr="00160006">
        <w:rPr>
          <w:rFonts w:ascii="Arial" w:hAnsi="Arial" w:cs="Arial"/>
        </w:rPr>
        <w:t xml:space="preserve"> Os conceitos e códigos de categoria econômica, grupo de natureza de despesa, modalidade de aplicação e elemento de despesa são aqueles dispostos na Lei Federal nº 4.320/1964 e na Portaria Interministerial da Secretaria do Tesouro Nacional e da Secretaria de Orçamento Federal n.º 163, de </w:t>
      </w:r>
      <w:proofErr w:type="gramStart"/>
      <w:r w:rsidRPr="00160006">
        <w:rPr>
          <w:rFonts w:ascii="Arial" w:hAnsi="Arial" w:cs="Arial"/>
        </w:rPr>
        <w:t>4</w:t>
      </w:r>
      <w:proofErr w:type="gramEnd"/>
      <w:r w:rsidRPr="00160006">
        <w:rPr>
          <w:rFonts w:ascii="Arial" w:hAnsi="Arial" w:cs="Arial"/>
        </w:rPr>
        <w:t xml:space="preserve"> de maio de 2001, e em suas alterações.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6º</w:t>
      </w:r>
      <w:r w:rsidRPr="00160006">
        <w:rPr>
          <w:rFonts w:ascii="Arial" w:hAnsi="Arial" w:cs="Arial"/>
        </w:rPr>
        <w:t xml:space="preserve"> As operações especiais relacionadas ao pagamento de encargos gerais do Município, serão consignadas em unidade orçamentária específica.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§7º</w:t>
      </w:r>
      <w:r w:rsidRPr="00160006">
        <w:rPr>
          <w:rFonts w:ascii="Arial" w:hAnsi="Arial" w:cs="Arial"/>
        </w:rPr>
        <w:t xml:space="preserve">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A148AB" w:rsidRPr="00160006" w:rsidRDefault="00A148AB" w:rsidP="00A148AB">
      <w:pPr>
        <w:pStyle w:val="Corpodetexto2"/>
        <w:tabs>
          <w:tab w:val="center" w:pos="284"/>
          <w:tab w:val="left" w:pos="567"/>
          <w:tab w:val="left" w:pos="1276"/>
        </w:tabs>
        <w:spacing w:before="14" w:line="360" w:lineRule="auto"/>
        <w:ind w:right="-35"/>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sidRPr="00160006">
        <w:rPr>
          <w:rFonts w:ascii="Arial" w:hAnsi="Arial" w:cs="Arial"/>
          <w:b/>
        </w:rPr>
        <w:tab/>
        <w:t>Art. 5º</w:t>
      </w:r>
      <w:r w:rsidRPr="00160006">
        <w:rPr>
          <w:rFonts w:ascii="Arial" w:hAnsi="Arial" w:cs="Arial"/>
        </w:rPr>
        <w:t xml:space="preserve"> Independentemente da natureza de despesa em que for classificado, todo e qualquer crédito orçamentário deve ser consignado diretamente à unidade orçamentária à qual pertencem as ações correspondentes.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Parágrafo único.</w:t>
      </w:r>
      <w:r w:rsidRPr="00160006">
        <w:rPr>
          <w:rFonts w:ascii="Arial" w:hAnsi="Arial" w:cs="Arial"/>
        </w:rPr>
        <w:t xml:space="preserve"> As operações entre órgãos, fundos e entidades previstas nos </w:t>
      </w:r>
      <w:proofErr w:type="gramStart"/>
      <w:r w:rsidRPr="00160006">
        <w:rPr>
          <w:rFonts w:ascii="Arial" w:hAnsi="Arial" w:cs="Arial"/>
        </w:rPr>
        <w:t>Orçamentos Fiscal</w:t>
      </w:r>
      <w:proofErr w:type="gramEnd"/>
      <w:r w:rsidRPr="00160006">
        <w:rPr>
          <w:rFonts w:ascii="Arial" w:hAnsi="Arial" w:cs="Arial"/>
        </w:rPr>
        <w:t xml:space="preserve">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lastRenderedPageBreak/>
        <w:tab/>
      </w:r>
      <w:r w:rsidRPr="00160006">
        <w:rPr>
          <w:rFonts w:ascii="Arial" w:hAnsi="Arial" w:cs="Arial"/>
          <w:b/>
        </w:rPr>
        <w:tab/>
        <w:t>Art. 6º</w:t>
      </w:r>
      <w:r w:rsidRPr="00160006">
        <w:rPr>
          <w:rFonts w:ascii="Arial" w:hAnsi="Arial" w:cs="Arial"/>
        </w:rPr>
        <w:t xml:space="preserve"> Os orçamentos fiscal e da seguridade social compreenderão o conjunto das receitas públicas, bem como das despesas dos Poderes Executivo e Legislativo, seus fundos, órgãos, autarquias e fundações instituídas e mantidas pelo Poder Público, das empresas públicas, sociedades de economia mista e demais entidades em que o Município, direta ou indiretamente, detenha a maioria do capital social com direito a voto e que dele recebam recursos, devendo a correspondente execução ser registrada no sistema Integrado de execução orçamentária e financeira a que se refere o art. 48, § 6o, da Lei Complementar nº 101, de 2000.</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sidRPr="00160006">
        <w:rPr>
          <w:rFonts w:ascii="Arial" w:hAnsi="Arial" w:cs="Arial"/>
        </w:rPr>
        <w:tab/>
      </w:r>
      <w:r w:rsidRPr="00160006">
        <w:rPr>
          <w:rFonts w:ascii="Arial" w:hAnsi="Arial" w:cs="Arial"/>
          <w:b/>
        </w:rPr>
        <w:t>Art. 7º</w:t>
      </w:r>
      <w:r w:rsidRPr="00160006">
        <w:rPr>
          <w:rFonts w:ascii="Arial" w:hAnsi="Arial" w:cs="Arial"/>
        </w:rPr>
        <w:t xml:space="preserve"> O Projeto de Lei Orçamentária Anual será encaminhado ao Poder Legislativo, conforme estabelecido no § 5º do art. 165 da Constituição Federal, no </w:t>
      </w:r>
      <w:proofErr w:type="spellStart"/>
      <w:r w:rsidRPr="00160006">
        <w:rPr>
          <w:rFonts w:ascii="Arial" w:hAnsi="Arial" w:cs="Arial"/>
        </w:rPr>
        <w:t>art</w:t>
      </w:r>
      <w:proofErr w:type="spellEnd"/>
      <w:r w:rsidRPr="00160006">
        <w:rPr>
          <w:rFonts w:ascii="Arial" w:hAnsi="Arial" w:cs="Arial"/>
        </w:rPr>
        <w:t xml:space="preserve"> 72, Inciso III, § 4° da Lei Orgânica do Município e no art. 2º, da Lei Federal nº 4.320/1964, e será composto de:</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texto da Lei;</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consolidação dos quadros orçamentários;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sidRPr="00160006">
        <w:rPr>
          <w:rFonts w:ascii="Arial" w:hAnsi="Arial" w:cs="Arial"/>
        </w:rPr>
        <w:tab/>
      </w:r>
      <w:r w:rsidRPr="00160006">
        <w:rPr>
          <w:rFonts w:ascii="Arial" w:hAnsi="Arial" w:cs="Arial"/>
          <w:b/>
        </w:rPr>
        <w:t>Parágrafo único</w:t>
      </w:r>
      <w:r w:rsidRPr="00160006">
        <w:rPr>
          <w:rFonts w:ascii="Arial" w:hAnsi="Arial" w:cs="Arial"/>
        </w:rPr>
        <w:t>. Integrarão a consolidação dos quadros orçamentários a que se refere o inciso II, incluindo os complementos referenciados no art. 22, inciso III, da Lei Federal nº 4.320/1964, os seguintes quadros:</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I - discriminação da legislação básica da receita e da despesa dos orçamentos fiscal e da seguridade social;</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demonstrativo da evolução da receita, por origem, em atendimento ao disposto no art. 12 da Lei Complementar nº 101/2000;</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demonstrativo da estimativa e compensação da renúncia de receita e da margem de expansão das despesas obrigatórias de caráter continuado, de acordo com o art. 5º, inciso II, da Lei Complementar nº 101/2000;</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IV – quadro que evidencie, em colunas distintas, as receitas por origem e as despesas por grupo de natureza de despesa, dos </w:t>
      </w:r>
      <w:proofErr w:type="gramStart"/>
      <w:r w:rsidRPr="00160006">
        <w:rPr>
          <w:rFonts w:ascii="Arial" w:hAnsi="Arial" w:cs="Arial"/>
        </w:rPr>
        <w:t>orçamentos fiscal</w:t>
      </w:r>
      <w:proofErr w:type="gramEnd"/>
      <w:r w:rsidRPr="00160006">
        <w:rPr>
          <w:rFonts w:ascii="Arial" w:hAnsi="Arial" w:cs="Arial"/>
        </w:rPr>
        <w:t xml:space="preserve"> e da seguridade social, conforme art. 165, § 5º, III, da Constituição Federal;</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V - demonstrativo da receita por origem e planos de aplicação das despesas</w:t>
      </w:r>
      <w:proofErr w:type="gramStart"/>
      <w:r w:rsidRPr="00160006">
        <w:rPr>
          <w:rFonts w:ascii="Arial" w:hAnsi="Arial" w:cs="Arial"/>
        </w:rPr>
        <w:t xml:space="preserve">  </w:t>
      </w:r>
      <w:proofErr w:type="gramEnd"/>
      <w:r w:rsidRPr="00160006">
        <w:rPr>
          <w:rFonts w:ascii="Arial" w:hAnsi="Arial" w:cs="Arial"/>
        </w:rPr>
        <w:t>dos Fundos Especiais de que trata o art. 2º, § 2º, I,  da Lei Federal nº 4.320/1964;</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VI – demonstrativo de compatibilidade da programação do orçamento com a meta de resultado primário, observando-se, no que </w:t>
      </w:r>
      <w:proofErr w:type="gramStart"/>
      <w:r w:rsidRPr="00160006">
        <w:rPr>
          <w:rFonts w:ascii="Arial" w:hAnsi="Arial" w:cs="Arial"/>
        </w:rPr>
        <w:t>couber,</w:t>
      </w:r>
      <w:proofErr w:type="gramEnd"/>
      <w:r w:rsidRPr="00160006">
        <w:rPr>
          <w:rFonts w:ascii="Arial" w:hAnsi="Arial" w:cs="Arial"/>
        </w:rPr>
        <w:t xml:space="preserve"> ao disposto nos §§ 1º e 2º do art. 2º desta Lei;</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VII - demonstrativo da fixação da despesa com pessoal e encargos sociais, para os Poderes Executivo e Legislativo, confrontando a sua totalização com a receita corrente líquida prevista, nos termos dos artigos 19 e 20 da Lei Complementar nº 101/2000, acompanhado da memória de cálculo;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VIII - demonstrativo da previsão das aplicações de recursos na Manutenção e Desenvolvimento do Ensino (MDE) e do Fundo de Manutenção e Desenvolvimento da Educação Básica e de Valorização dos Profissionais da Educação (FUNDEB);</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IX - demonstrativo da previsão da aplicação anual do Município em Ações e Serviços Públicos de Saúde (ASPS), conforme a Lei Complementar nº 141, de 13 de janeiro de 2012;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X - demonstrativo dos instrumentos de programação a serem financiados com recursos de operações de crédito realizadas e a realizar;</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XI - demonstrativo do cálculo do limite máximo da despesa do Poder Legislativo, conforme o artigo 29-A da Constituição Federal, observado o disposto no § 2º do art. 13 desta Lei.</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sidRPr="00160006">
        <w:rPr>
          <w:rFonts w:ascii="Arial" w:hAnsi="Arial" w:cs="Arial"/>
          <w:b/>
        </w:rPr>
        <w:tab/>
        <w:t>Art. 8º</w:t>
      </w:r>
      <w:r w:rsidRPr="00160006">
        <w:rPr>
          <w:rFonts w:ascii="Arial" w:hAnsi="Arial" w:cs="Arial"/>
        </w:rPr>
        <w:t xml:space="preserve"> A mensagem que encaminhar o projeto de lei orçamentária anual conterá:</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 - relato sucinto da situação econômica e financeira do Município e projeções para o exercício de </w:t>
      </w:r>
      <w:r>
        <w:rPr>
          <w:rFonts w:ascii="Arial" w:hAnsi="Arial" w:cs="Arial"/>
        </w:rPr>
        <w:t>2021</w:t>
      </w:r>
      <w:r w:rsidRPr="00160006">
        <w:rPr>
          <w:rFonts w:ascii="Arial" w:hAnsi="Arial" w:cs="Arial"/>
        </w:rPr>
        <w:t>, com destaque, se for o caso, para o comprometimento da receita corrente líquida com o pagamento da dívida;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resumo da política econômica e social do Governo;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III – memória de cálculo e justificativa da estimativa da receita e da fixação da despesa, observando-se, no que </w:t>
      </w:r>
      <w:proofErr w:type="gramStart"/>
      <w:r w:rsidRPr="00160006">
        <w:rPr>
          <w:rFonts w:ascii="Arial" w:hAnsi="Arial" w:cs="Arial"/>
        </w:rPr>
        <w:t>couber,</w:t>
      </w:r>
      <w:proofErr w:type="gramEnd"/>
      <w:r w:rsidRPr="00160006">
        <w:rPr>
          <w:rFonts w:ascii="Arial" w:hAnsi="Arial" w:cs="Arial"/>
        </w:rPr>
        <w:t xml:space="preserve"> ao disposto nos </w:t>
      </w:r>
      <w:proofErr w:type="spellStart"/>
      <w:r w:rsidRPr="00160006">
        <w:rPr>
          <w:rFonts w:ascii="Arial" w:hAnsi="Arial" w:cs="Arial"/>
        </w:rPr>
        <w:t>arts</w:t>
      </w:r>
      <w:proofErr w:type="spellEnd"/>
      <w:r w:rsidRPr="00160006">
        <w:rPr>
          <w:rFonts w:ascii="Arial" w:hAnsi="Arial" w:cs="Arial"/>
        </w:rPr>
        <w:t>. 22, I, 39 e 30 da Lei Federal nº 4.320/1964 e no art. 12 da Lei Complementar nº 101/2000.</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lastRenderedPageBreak/>
        <w:tab/>
      </w:r>
      <w:r w:rsidRPr="00160006">
        <w:rPr>
          <w:rFonts w:ascii="Arial" w:hAnsi="Arial" w:cs="Arial"/>
        </w:rPr>
        <w:tab/>
        <w:t xml:space="preserve">IV - demonstrativo da dívida fundada, assim como da evolução do estoque da dívida pública, dos últimos três anos, a situação provável no final de </w:t>
      </w:r>
      <w:r>
        <w:rPr>
          <w:rFonts w:ascii="Arial" w:hAnsi="Arial" w:cs="Arial"/>
        </w:rPr>
        <w:t>2020</w:t>
      </w:r>
      <w:r w:rsidRPr="00160006">
        <w:rPr>
          <w:rFonts w:ascii="Arial" w:hAnsi="Arial" w:cs="Arial"/>
        </w:rPr>
        <w:t xml:space="preserve"> e a previsão para o exercício de </w:t>
      </w:r>
      <w:r>
        <w:rPr>
          <w:rFonts w:ascii="Arial" w:hAnsi="Arial" w:cs="Arial"/>
        </w:rPr>
        <w:t>2021</w:t>
      </w:r>
      <w:r w:rsidRPr="00160006">
        <w:rPr>
          <w:rFonts w:ascii="Arial" w:hAnsi="Arial" w:cs="Arial"/>
        </w:rPr>
        <w:t>;</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V - relação dos precatórios a serem cumpridos em </w:t>
      </w:r>
      <w:r>
        <w:rPr>
          <w:rFonts w:ascii="Arial" w:hAnsi="Arial" w:cs="Arial"/>
        </w:rPr>
        <w:t>2021</w:t>
      </w:r>
      <w:r w:rsidRPr="00160006">
        <w:rPr>
          <w:rFonts w:ascii="Arial" w:hAnsi="Arial" w:cs="Arial"/>
        </w:rPr>
        <w:t xml:space="preserve"> com as dotações para tal fim constantes na proposta orçamentária;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sidRPr="00160006">
        <w:rPr>
          <w:rFonts w:ascii="Arial" w:hAnsi="Arial" w:cs="Arial"/>
          <w:b/>
        </w:rPr>
        <w:tab/>
        <w:t>Art. 9º.</w:t>
      </w:r>
      <w:r w:rsidRPr="00160006">
        <w:rPr>
          <w:rFonts w:ascii="Arial" w:hAnsi="Arial" w:cs="Arial"/>
        </w:rPr>
        <w:t xml:space="preserve"> Deverão ser discriminadas em instrumentos de programação específicos as dotações destinadas:</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I - às ações de alimentação escolar;</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às ações de transporte escolar;</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à concessão de subvenções econômicas e subsídios a pessoas físicas e jurídicas com finalidade lucrativa;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à concessão de subvenções sociais, contribuições correntes, contribuições de capital e auxílios a entidades privadas sem fins lucrativos;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 – à transferência de recursos para Consórcios Públicos em decorrência de contrato de rateio;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 - ao pagamento de precatórios judiciários, de sentenças judiciais de pequeno valor;</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VII - às despesas com publicidade institucional e publicidade de utilidade pública;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VIII – às despesas com amortização, juros e encargos da dívida pública;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IX - ao pagamento de benefícios do Regime Próprio de Previdência Social;</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X – ao custeio, pelo Município, de despesas de competência de outros entes da Federação, observado o disposto no art. 61 desta Lei. </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sidRPr="00160006">
        <w:rPr>
          <w:rFonts w:ascii="Arial" w:hAnsi="Arial" w:cs="Arial"/>
          <w:b/>
        </w:rPr>
        <w:tab/>
        <w:t>Art.10.</w:t>
      </w:r>
      <w:r w:rsidRPr="00160006">
        <w:rPr>
          <w:rFonts w:ascii="Arial" w:hAnsi="Arial" w:cs="Arial"/>
        </w:rPr>
        <w:t xml:space="preserve"> A Reserva de Contingência para fins de atendimento dos riscos fiscais especificados no Anexo II desta Lei será constituída, </w:t>
      </w:r>
      <w:r w:rsidRPr="00160006">
        <w:rPr>
          <w:rFonts w:ascii="Arial" w:hAnsi="Arial" w:cs="Arial"/>
        </w:rPr>
        <w:lastRenderedPageBreak/>
        <w:t>exclusivamente, de recursos não vinculados do Orçamento Fiscal, e será fixada em, no mínimo, 1 % (um por cento) da receita corrente líquida.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Para fins de utilização dos recursos a que se refere o caput, considera-se como evento fiscal imprevisto, a que se refere </w:t>
      </w:r>
      <w:proofErr w:type="gramStart"/>
      <w:r w:rsidRPr="00160006">
        <w:rPr>
          <w:rFonts w:ascii="Arial" w:hAnsi="Arial" w:cs="Arial"/>
        </w:rPr>
        <w:t>a</w:t>
      </w:r>
      <w:proofErr w:type="gramEnd"/>
      <w:r w:rsidRPr="00160006">
        <w:rPr>
          <w:rFonts w:ascii="Arial" w:hAnsi="Arial" w:cs="Arial"/>
        </w:rPr>
        <w:t xml:space="preserve"> alínea “b” do inciso III do caput do art. 5º da Lei Complementar nº 101/2000, a abertura de créditos adicionais para o atendimento de despesas não previstas ou insuficientemente dotadas na Lei Orçamentária de </w:t>
      </w:r>
      <w:r>
        <w:rPr>
          <w:rFonts w:ascii="Arial" w:hAnsi="Arial" w:cs="Arial"/>
        </w:rPr>
        <w:t>2021</w:t>
      </w:r>
      <w:r w:rsidRPr="00160006">
        <w:rPr>
          <w:rFonts w:ascii="Arial" w:hAnsi="Arial" w:cs="Arial"/>
        </w:rPr>
        <w:t>.</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Não serão consideradas, para fins do disposto no caput, as eventuais Reservas de Contingência constituídas à conta de receitas vinculadas.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xml:space="preserve">§ 3º </w:t>
      </w:r>
      <w:r w:rsidRPr="00160006">
        <w:rPr>
          <w:rFonts w:ascii="Arial" w:hAnsi="Arial" w:cs="Arial"/>
        </w:rPr>
        <w:t>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 4º</w:t>
      </w:r>
      <w:r w:rsidRPr="00160006">
        <w:rPr>
          <w:rFonts w:ascii="Arial" w:hAnsi="Arial" w:cs="Arial"/>
          <w:i/>
        </w:rPr>
        <w:t xml:space="preserve"> </w:t>
      </w:r>
      <w:r w:rsidRPr="00160006">
        <w:rPr>
          <w:rFonts w:ascii="Arial" w:hAnsi="Arial" w:cs="Arial"/>
        </w:rPr>
        <w:t xml:space="preserve">Além da Reserva de </w:t>
      </w:r>
      <w:r>
        <w:rPr>
          <w:rFonts w:ascii="Arial" w:hAnsi="Arial" w:cs="Arial"/>
        </w:rPr>
        <w:t>Contingência referida no caput,</w:t>
      </w:r>
      <w:r w:rsidRPr="00160006">
        <w:rPr>
          <w:rFonts w:ascii="Arial" w:hAnsi="Arial" w:cs="Arial"/>
        </w:rPr>
        <w:t xml:space="preserve"> o Projeto de Lei Orçamentária conterá</w:t>
      </w:r>
      <w:proofErr w:type="gramStart"/>
      <w:r w:rsidRPr="00160006">
        <w:rPr>
          <w:rFonts w:ascii="Arial" w:hAnsi="Arial" w:cs="Arial"/>
        </w:rPr>
        <w:t xml:space="preserve">  </w:t>
      </w:r>
      <w:proofErr w:type="gramEnd"/>
      <w:r w:rsidRPr="00160006">
        <w:rPr>
          <w:rFonts w:ascii="Arial" w:hAnsi="Arial" w:cs="Arial"/>
        </w:rPr>
        <w:t xml:space="preserve">reservas para o atendimento de programações decorrentes de emendas individuais que forem aprovadas nos termos dos </w:t>
      </w:r>
      <w:proofErr w:type="spellStart"/>
      <w:r w:rsidRPr="00160006">
        <w:rPr>
          <w:rFonts w:ascii="Arial" w:hAnsi="Arial" w:cs="Arial"/>
        </w:rPr>
        <w:t>arts</w:t>
      </w:r>
      <w:proofErr w:type="spellEnd"/>
      <w:r w:rsidRPr="00160006">
        <w:rPr>
          <w:rFonts w:ascii="Arial" w:hAnsi="Arial" w:cs="Arial"/>
        </w:rPr>
        <w:t xml:space="preserve">. </w:t>
      </w:r>
      <w:proofErr w:type="gramStart"/>
      <w:r w:rsidRPr="00160006">
        <w:rPr>
          <w:rFonts w:ascii="Arial" w:hAnsi="Arial" w:cs="Arial"/>
        </w:rPr>
        <w:t>32 a 35 esta</w:t>
      </w:r>
      <w:proofErr w:type="gramEnd"/>
      <w:r w:rsidRPr="00160006">
        <w:rPr>
          <w:rFonts w:ascii="Arial" w:hAnsi="Arial" w:cs="Arial"/>
        </w:rPr>
        <w:t xml:space="preserve"> Lei.</w:t>
      </w:r>
    </w:p>
    <w:p w:rsidR="00A148AB" w:rsidRDefault="00A148AB" w:rsidP="003F6FB6">
      <w:pPr>
        <w:pStyle w:val="Corpodetexto"/>
        <w:tabs>
          <w:tab w:val="left" w:pos="0"/>
        </w:tabs>
        <w:spacing w:line="360" w:lineRule="auto"/>
        <w:rPr>
          <w:lang w:val="pt-BR"/>
        </w:rPr>
      </w:pPr>
    </w:p>
    <w:p w:rsidR="00A148AB" w:rsidRPr="00A148AB" w:rsidRDefault="00A148AB" w:rsidP="00A148AB">
      <w:pPr>
        <w:pStyle w:val="Corpodetexto2"/>
        <w:tabs>
          <w:tab w:val="center" w:pos="0"/>
        </w:tabs>
        <w:spacing w:after="0" w:line="360" w:lineRule="auto"/>
        <w:jc w:val="center"/>
        <w:rPr>
          <w:rFonts w:ascii="Arial" w:hAnsi="Arial" w:cs="Arial"/>
          <w:b/>
          <w:sz w:val="22"/>
          <w:szCs w:val="22"/>
        </w:rPr>
      </w:pPr>
      <w:r w:rsidRPr="00A148AB">
        <w:rPr>
          <w:rFonts w:ascii="Arial" w:hAnsi="Arial" w:cs="Arial"/>
          <w:b/>
          <w:sz w:val="22"/>
          <w:szCs w:val="22"/>
        </w:rPr>
        <w:t xml:space="preserve">Capítulo IV </w:t>
      </w:r>
    </w:p>
    <w:p w:rsidR="00A148AB" w:rsidRPr="00A148AB" w:rsidRDefault="00A148AB" w:rsidP="00A148AB">
      <w:pPr>
        <w:pStyle w:val="Corpodetexto2"/>
        <w:tabs>
          <w:tab w:val="center" w:pos="0"/>
        </w:tabs>
        <w:spacing w:after="0" w:line="360" w:lineRule="auto"/>
        <w:jc w:val="center"/>
        <w:rPr>
          <w:rFonts w:ascii="Arial" w:hAnsi="Arial" w:cs="Arial"/>
          <w:b/>
          <w:sz w:val="22"/>
          <w:szCs w:val="22"/>
        </w:rPr>
      </w:pPr>
      <w:r w:rsidRPr="00A148AB">
        <w:rPr>
          <w:rFonts w:ascii="Arial" w:hAnsi="Arial" w:cs="Arial"/>
          <w:b/>
          <w:sz w:val="22"/>
          <w:szCs w:val="22"/>
        </w:rPr>
        <w:t xml:space="preserve"> Das Diretrizes para Elaboração e Execução do Orçamento e suas Alterações</w:t>
      </w:r>
    </w:p>
    <w:p w:rsidR="00A148AB" w:rsidRPr="00A148AB" w:rsidRDefault="00A148AB" w:rsidP="00A148AB">
      <w:pPr>
        <w:pStyle w:val="Corpodetexto2"/>
        <w:tabs>
          <w:tab w:val="center" w:pos="0"/>
        </w:tabs>
        <w:spacing w:after="0" w:line="360" w:lineRule="auto"/>
        <w:jc w:val="center"/>
        <w:rPr>
          <w:rFonts w:ascii="Arial" w:hAnsi="Arial" w:cs="Arial"/>
          <w:b/>
          <w:sz w:val="22"/>
          <w:szCs w:val="22"/>
        </w:rPr>
      </w:pPr>
      <w:r w:rsidRPr="00A148AB">
        <w:rPr>
          <w:rFonts w:ascii="Arial" w:hAnsi="Arial" w:cs="Arial"/>
          <w:b/>
          <w:sz w:val="22"/>
          <w:szCs w:val="22"/>
        </w:rPr>
        <w:t xml:space="preserve">Seção I </w:t>
      </w:r>
    </w:p>
    <w:p w:rsidR="00A148AB" w:rsidRPr="00A148AB" w:rsidRDefault="00A148AB" w:rsidP="00A148AB">
      <w:pPr>
        <w:pStyle w:val="Corpodetexto2"/>
        <w:tabs>
          <w:tab w:val="center" w:pos="0"/>
        </w:tabs>
        <w:spacing w:after="0" w:line="360" w:lineRule="auto"/>
        <w:jc w:val="center"/>
        <w:rPr>
          <w:rFonts w:ascii="Arial" w:hAnsi="Arial" w:cs="Arial"/>
          <w:b/>
          <w:sz w:val="22"/>
          <w:szCs w:val="22"/>
        </w:rPr>
      </w:pPr>
      <w:r w:rsidRPr="00A148AB">
        <w:rPr>
          <w:rFonts w:ascii="Arial" w:hAnsi="Arial" w:cs="Arial"/>
          <w:b/>
          <w:sz w:val="22"/>
          <w:szCs w:val="22"/>
        </w:rPr>
        <w:t xml:space="preserve"> Das Diretrizes Gerais</w:t>
      </w:r>
    </w:p>
    <w:p w:rsidR="00A148AB" w:rsidRDefault="00A148AB" w:rsidP="003F6FB6">
      <w:pPr>
        <w:pStyle w:val="Corpodetexto"/>
        <w:tabs>
          <w:tab w:val="left" w:pos="0"/>
        </w:tabs>
        <w:spacing w:line="360" w:lineRule="auto"/>
        <w:rPr>
          <w:lang w:val="pt-BR"/>
        </w:rPr>
      </w:pPr>
    </w:p>
    <w:p w:rsidR="00A148AB" w:rsidRPr="00160006" w:rsidRDefault="00117FCF" w:rsidP="00A148AB">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A148AB" w:rsidRPr="007A446C">
        <w:rPr>
          <w:rFonts w:ascii="Arial" w:hAnsi="Arial" w:cs="Arial"/>
          <w:b/>
        </w:rPr>
        <w:t>Art. 11.</w:t>
      </w:r>
      <w:r w:rsidR="00A148AB" w:rsidRPr="007A446C">
        <w:rPr>
          <w:rFonts w:ascii="Arial" w:hAnsi="Arial" w:cs="Arial"/>
        </w:rPr>
        <w:t xml:space="preserve"> Os órgãos da Administração Indireta e o Poder Legislativo encaminharão à Secretaria de Fazenda, até 15 de outubro de 2020, suas respectivas propostas orçamentárias, para fins de consolidação do Projeto de Lei Orçamentária de 2021, observadas as disposições desta Lei.</w:t>
      </w:r>
      <w:r w:rsidR="00A148AB" w:rsidRPr="00160006">
        <w:rPr>
          <w:rFonts w:ascii="Arial" w:hAnsi="Arial" w:cs="Arial"/>
        </w:rPr>
        <w:t xml:space="preserve">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Parágrafo único</w:t>
      </w:r>
      <w:r w:rsidRPr="00160006">
        <w:rPr>
          <w:rFonts w:ascii="Arial" w:hAnsi="Arial" w:cs="Arial"/>
        </w:rPr>
        <w:t>. O prazo estabelecido no caput também se aplica ao respectivo conselho, em relação às deliberações que, por força de norma legal, devem efetuar em relação às propostas de aplicação dos recursos vinculados: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ao Fundo Municipal de Saúde - FMS;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II – ao Fundo Municipal de Assistência Social - FMAS;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ao fundo Municipal dos direitos da Criança e do Adolescente - FMDCA;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ao Fundo Municipal do Idoso – FM Idoso;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 – ao Fundo de Manutenção e Desenvolvimento da Educação Básica e de Valorização dos Profissionais da Educação (FUNDEB)</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 – ao Regime Próprio de Previdência Social;</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12</w:t>
      </w:r>
      <w:r w:rsidRPr="00160006">
        <w:rPr>
          <w:rFonts w:ascii="Arial" w:hAnsi="Arial" w:cs="Arial"/>
        </w:rPr>
        <w:t xml:space="preserve">. A elaboração e a aprovação do Orçamento para o exercício de </w:t>
      </w:r>
      <w:r>
        <w:rPr>
          <w:rFonts w:ascii="Arial" w:hAnsi="Arial" w:cs="Arial"/>
        </w:rPr>
        <w:t>2021</w:t>
      </w:r>
      <w:r w:rsidRPr="00160006">
        <w:rPr>
          <w:rFonts w:ascii="Arial" w:hAnsi="Arial" w:cs="Arial"/>
        </w:rPr>
        <w:t xml:space="preserve"> e a sua execução obedecerão, entre outros, ao princípio da publicidade, promovendo-se a transparência da gestão fiscal e permitindo-se o amplo acesso da sociedade a todas as informações relativas a cada uma dessas etapas.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Para fins de atendimento ao disposto no art. 48, § 1º, I,</w:t>
      </w:r>
      <w:proofErr w:type="gramStart"/>
      <w:r w:rsidRPr="00160006">
        <w:rPr>
          <w:rFonts w:ascii="Arial" w:hAnsi="Arial" w:cs="Arial"/>
        </w:rPr>
        <w:t xml:space="preserve">  </w:t>
      </w:r>
      <w:proofErr w:type="gramEnd"/>
      <w:r w:rsidRPr="00160006">
        <w:rPr>
          <w:rFonts w:ascii="Arial" w:hAnsi="Arial" w:cs="Arial"/>
        </w:rPr>
        <w:t>da Lei Complementar nº 101/2000, o Poder Executivo organizará audiência(s) pública(s) a fim de assegurar aos cidadãos a participação na seleção das prioridades de investimentos, que terão recursos consignados no orçamento.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2º</w:t>
      </w:r>
      <w:r w:rsidRPr="00160006">
        <w:rPr>
          <w:rFonts w:ascii="Arial" w:hAnsi="Arial" w:cs="Arial"/>
        </w:rPr>
        <w:t xml:space="preserve"> A Câmara Municipal organizará audiência(s) pública(s) para discussão da proposta orçamentária durante o processo de sua apreciação e aprovação.</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Art. 13.</w:t>
      </w:r>
      <w:r w:rsidRPr="00160006">
        <w:rPr>
          <w:rFonts w:ascii="Arial" w:hAnsi="Arial" w:cs="Arial"/>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w:t>
      </w:r>
      <w:r>
        <w:rPr>
          <w:rFonts w:ascii="Arial" w:hAnsi="Arial" w:cs="Arial"/>
        </w:rPr>
        <w:t>2021</w:t>
      </w:r>
      <w:r w:rsidRPr="00160006">
        <w:rPr>
          <w:rFonts w:ascii="Arial" w:hAnsi="Arial" w:cs="Arial"/>
        </w:rPr>
        <w:t xml:space="preserve">. </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 1º</w:t>
      </w:r>
      <w:r w:rsidRPr="00160006">
        <w:rPr>
          <w:rFonts w:ascii="Arial" w:hAnsi="Arial" w:cs="Arial"/>
        </w:rPr>
        <w:t xml:space="preserve">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Para fins do orçamento da Câmara Municipal, observado os limites estabelecidos no art. 29-A da Constituição Federal e a metodologia de </w:t>
      </w:r>
      <w:r w:rsidRPr="00160006">
        <w:rPr>
          <w:rFonts w:ascii="Arial" w:hAnsi="Arial" w:cs="Arial"/>
        </w:rPr>
        <w:lastRenderedPageBreak/>
        <w:t>cálculo estabelecida pela Instrução Normativa nº 13/2018 do Tribunal de Contas do Estado ou da norma que lhe for superveniente, considerar-se-á a receita arrecadada até mês de agosto, acrescida da tendência de arrecadação até o final do exercício.</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Art. 14.</w:t>
      </w:r>
      <w:r w:rsidRPr="00160006">
        <w:rPr>
          <w:rFonts w:ascii="Arial" w:hAnsi="Arial" w:cs="Arial"/>
        </w:rPr>
        <w:t xml:space="preserve"> Observado o disposto no art. 45 da Lei Complementar nº 101/2000, somente serão iniciados novos projetos para investimentos se:</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tiverem sido adequada e suficientemente contempladas as despesas para conservação do patrimônio público e para os projetos em andamento, constantes do Anexo IV desta Lei;</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a ação estiver compatível com o Plano Plurianual.</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Parágrafo único.</w:t>
      </w:r>
      <w:r w:rsidRPr="00160006">
        <w:rPr>
          <w:rFonts w:ascii="Arial" w:hAnsi="Arial" w:cs="Arial"/>
        </w:rPr>
        <w:t xml:space="preserve"> O disposto neste artigo não se aplica ao início ou continuidade de investimentos programados com recursos oriundos de transferências voluntárias e de operações de crédito, cuja execução fica limitada à respectiva disponibilidade orçamentária e financeira.</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15.</w:t>
      </w:r>
      <w:r w:rsidRPr="00160006">
        <w:rPr>
          <w:rFonts w:ascii="Arial" w:hAnsi="Arial" w:cs="Arial"/>
        </w:rPr>
        <w:t xml:space="preserve"> Os procedimentos administrativos de estimativa do impacto orçamentário-financeiro e declaração do ordenador da despesa de que trata o art. 16, I e II, da Lei Complementar</w:t>
      </w:r>
      <w:proofErr w:type="gramStart"/>
      <w:r w:rsidRPr="00160006">
        <w:rPr>
          <w:rFonts w:ascii="Arial" w:hAnsi="Arial" w:cs="Arial"/>
        </w:rPr>
        <w:t xml:space="preserve">  </w:t>
      </w:r>
      <w:proofErr w:type="gramEnd"/>
      <w:r w:rsidRPr="00160006">
        <w:rPr>
          <w:rFonts w:ascii="Arial" w:hAnsi="Arial" w:cs="Arial"/>
        </w:rPr>
        <w:t>nº 101/2000, quando for o caso, deverão ser inseridos no processo que abriga os autos da licitação ou de sua dispensa/inexigibilidade.</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 1º</w:t>
      </w:r>
      <w:r w:rsidRPr="00160006">
        <w:rPr>
          <w:rFonts w:ascii="Arial" w:hAnsi="Arial" w:cs="Arial"/>
        </w:rPr>
        <w:t xml:space="preserve"> Para efeito do disposto no art. 16, § 3º, da Lei Complementar nº 101/2000, serão consideradas despesas irrelevantes aquelas decorrentes da criação, expansão ou aperfeiçoamento da ação governamental que acarrete aumento da despesa, cujo montante no exercício financeiro de </w:t>
      </w:r>
      <w:r>
        <w:rPr>
          <w:rFonts w:ascii="Arial" w:hAnsi="Arial" w:cs="Arial"/>
        </w:rPr>
        <w:t>2021</w:t>
      </w:r>
      <w:r w:rsidRPr="00160006">
        <w:rPr>
          <w:rFonts w:ascii="Arial" w:hAnsi="Arial" w:cs="Arial"/>
        </w:rPr>
        <w:t>, em cada evento, não exceda aos valores limites para dispensa de licitação fixados nos incisos I e II do art. 24 da Lei nº 8.666/93, conforme o caso.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No caso de despesas com </w:t>
      </w:r>
      <w:proofErr w:type="gramStart"/>
      <w:r w:rsidRPr="00160006">
        <w:rPr>
          <w:rFonts w:ascii="Arial" w:hAnsi="Arial" w:cs="Arial"/>
        </w:rPr>
        <w:t>pessoal e respectivos encargos</w:t>
      </w:r>
      <w:proofErr w:type="gramEnd"/>
      <w:r w:rsidRPr="00160006">
        <w:rPr>
          <w:rFonts w:ascii="Arial" w:hAnsi="Arial" w:cs="Arial"/>
        </w:rPr>
        <w:t>, desde que não configurem geração de despesa obrigatória de caráter continuado, serão consideradas irrelevantes aquelas cujo montante, em cada evento, não exceda a duas vezes o menor padrão de vencimentos.</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b/>
        </w:rPr>
        <w:t>Art. 16.</w:t>
      </w:r>
      <w:r w:rsidRPr="00160006">
        <w:rPr>
          <w:rFonts w:ascii="Arial" w:hAnsi="Arial" w:cs="Arial"/>
        </w:rPr>
        <w:t xml:space="preserve"> A compensação de que trata o art. 17, § 2º, da Lei Complementar n° 101/2000, quando da criação ou aumento de Despesas Obrigatórias de Caráter Continuado, poderá ser realizada a partir do aproveitamento da margem líquida de expansão prevista no inciso V do § 2º do art. 4º, da referida Lei, desde que observados: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 – o limite das respectivas dotações constantes da Lei Orçamentária de </w:t>
      </w:r>
      <w:r>
        <w:rPr>
          <w:rFonts w:ascii="Arial" w:hAnsi="Arial" w:cs="Arial"/>
        </w:rPr>
        <w:t>2021</w:t>
      </w:r>
      <w:r w:rsidRPr="00160006">
        <w:rPr>
          <w:rFonts w:ascii="Arial" w:hAnsi="Arial" w:cs="Arial"/>
        </w:rPr>
        <w:t xml:space="preserve"> e de créditos adicionais;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 – os limites estabelecidos nos </w:t>
      </w:r>
      <w:proofErr w:type="spellStart"/>
      <w:r w:rsidRPr="00160006">
        <w:rPr>
          <w:rFonts w:ascii="Arial" w:hAnsi="Arial" w:cs="Arial"/>
        </w:rPr>
        <w:t>arts</w:t>
      </w:r>
      <w:proofErr w:type="spellEnd"/>
      <w:r w:rsidRPr="00160006">
        <w:rPr>
          <w:rFonts w:ascii="Arial" w:hAnsi="Arial" w:cs="Arial"/>
        </w:rPr>
        <w:t xml:space="preserve">. 20, inciso III, e 22, parágrafo único, da Lei Complementar nº 101/2000, no caso da geração de despesas com </w:t>
      </w:r>
      <w:proofErr w:type="gramStart"/>
      <w:r w:rsidRPr="00160006">
        <w:rPr>
          <w:rFonts w:ascii="Arial" w:hAnsi="Arial" w:cs="Arial"/>
        </w:rPr>
        <w:t>pessoal e respectivos encargos</w:t>
      </w:r>
      <w:proofErr w:type="gramEnd"/>
      <w:r w:rsidRPr="00160006">
        <w:rPr>
          <w:rFonts w:ascii="Arial" w:hAnsi="Arial" w:cs="Arial"/>
        </w:rPr>
        <w:t>; e</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o valor da margem líquida de expansão constante no demonstrativo previsto no</w:t>
      </w:r>
      <w:proofErr w:type="gramStart"/>
      <w:r w:rsidRPr="00160006">
        <w:rPr>
          <w:rFonts w:ascii="Arial" w:hAnsi="Arial" w:cs="Arial"/>
        </w:rPr>
        <w:t xml:space="preserve">  </w:t>
      </w:r>
      <w:proofErr w:type="gramEnd"/>
      <w:r w:rsidRPr="00160006">
        <w:rPr>
          <w:rFonts w:ascii="Arial" w:hAnsi="Arial" w:cs="Arial"/>
        </w:rPr>
        <w:t>inciso “h” do inciso I, do parágrafo único do art. 1º desta Lei.</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Art. 17.</w:t>
      </w:r>
      <w:r w:rsidRPr="00160006">
        <w:rPr>
          <w:rFonts w:ascii="Arial" w:hAnsi="Arial" w:cs="Arial"/>
        </w:rPr>
        <w:t xml:space="preserve">  O controle de custos e avaliação dos resultados dos programas financiados com recursos dos orçamentos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 1º</w:t>
      </w:r>
      <w:r w:rsidRPr="00160006">
        <w:rPr>
          <w:rFonts w:ascii="Arial" w:hAnsi="Arial" w:cs="Arial"/>
        </w:rPr>
        <w:t xml:space="preserve"> Os custos serão apurados e avaliados através das operações orçamentárias, tomando-se por base, a comparação entre as despesas autorizadas e liquidadas, bem como a comparação entre as metas físicas previstas e as realizadas.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Caberá À Secretaria de Fazenda organizar a formação de Grupos Setoriais de Custos, oportunizando o acesso a treinamentos, reuniões técnicas e outros eventos a serem realizados com vistas ao aperfeiçoamento da gestão de custos na Administração Pública Municipal.</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3º</w:t>
      </w:r>
      <w:r w:rsidRPr="00160006">
        <w:rPr>
          <w:rFonts w:ascii="Arial" w:hAnsi="Arial" w:cs="Arial"/>
        </w:rPr>
        <w:t xml:space="preserve"> As informações sobre a previsão e execução física e financeira dos programas finalísticos, cuja totalidade de recursos contemplados no respectivo orçamento seja superior a R$ 200.000,00 deverão ser objeto de destaque no relatório circunstanciado do Prefeito, do Presidente da Câmara Municipal e dos administradores das entidades da administração indireta, </w:t>
      </w:r>
      <w:r w:rsidRPr="00160006">
        <w:rPr>
          <w:rFonts w:ascii="Arial" w:hAnsi="Arial" w:cs="Arial"/>
        </w:rPr>
        <w:lastRenderedPageBreak/>
        <w:t xml:space="preserve">previstos respectivamente nos </w:t>
      </w:r>
      <w:proofErr w:type="spellStart"/>
      <w:r w:rsidRPr="00160006">
        <w:rPr>
          <w:rFonts w:ascii="Arial" w:hAnsi="Arial" w:cs="Arial"/>
        </w:rPr>
        <w:t>arts</w:t>
      </w:r>
      <w:proofErr w:type="spellEnd"/>
      <w:r w:rsidRPr="00160006">
        <w:rPr>
          <w:rFonts w:ascii="Arial" w:hAnsi="Arial" w:cs="Arial"/>
        </w:rPr>
        <w:t>. 2º, III, “a”, 4º, III, “a” e 5º, II, “a”, da Resolução nº 1.099/2018, do Tribunal de Contas do Estado.</w:t>
      </w:r>
    </w:p>
    <w:p w:rsidR="00A148AB" w:rsidRDefault="00A148AB" w:rsidP="003F6FB6">
      <w:pPr>
        <w:pStyle w:val="Corpodetexto"/>
        <w:tabs>
          <w:tab w:val="left" w:pos="0"/>
        </w:tabs>
        <w:spacing w:line="360" w:lineRule="auto"/>
        <w:rPr>
          <w:lang w:val="pt-BR"/>
        </w:rPr>
      </w:pPr>
    </w:p>
    <w:p w:rsidR="00A148AB" w:rsidRPr="00A148AB" w:rsidRDefault="00A148AB" w:rsidP="00A148AB">
      <w:pPr>
        <w:pStyle w:val="Corpodetexto2"/>
        <w:tabs>
          <w:tab w:val="center" w:pos="0"/>
        </w:tabs>
        <w:spacing w:after="0" w:line="360" w:lineRule="auto"/>
        <w:jc w:val="center"/>
        <w:rPr>
          <w:rFonts w:ascii="Arial" w:hAnsi="Arial" w:cs="Arial"/>
          <w:b/>
          <w:sz w:val="22"/>
          <w:szCs w:val="22"/>
        </w:rPr>
      </w:pPr>
      <w:r w:rsidRPr="00A148AB">
        <w:rPr>
          <w:rFonts w:ascii="Arial" w:hAnsi="Arial" w:cs="Arial"/>
          <w:b/>
          <w:sz w:val="22"/>
          <w:szCs w:val="22"/>
        </w:rPr>
        <w:t xml:space="preserve">Seção II </w:t>
      </w:r>
    </w:p>
    <w:p w:rsidR="00A148AB" w:rsidRDefault="00A148AB" w:rsidP="00A148AB">
      <w:pPr>
        <w:pStyle w:val="Corpodetexto2"/>
        <w:tabs>
          <w:tab w:val="center" w:pos="0"/>
        </w:tabs>
        <w:spacing w:after="0" w:line="360" w:lineRule="auto"/>
        <w:jc w:val="center"/>
        <w:rPr>
          <w:rFonts w:ascii="Arial" w:hAnsi="Arial" w:cs="Arial"/>
          <w:b/>
          <w:sz w:val="22"/>
          <w:szCs w:val="22"/>
        </w:rPr>
      </w:pPr>
      <w:r w:rsidRPr="00A148AB">
        <w:rPr>
          <w:rFonts w:ascii="Arial" w:hAnsi="Arial" w:cs="Arial"/>
          <w:b/>
          <w:sz w:val="22"/>
          <w:szCs w:val="22"/>
        </w:rPr>
        <w:t xml:space="preserve"> Das Diretrizes Específicas do Orçamento da Seguridade Social</w:t>
      </w:r>
    </w:p>
    <w:p w:rsidR="00A148AB" w:rsidRDefault="00A148AB" w:rsidP="00A148AB">
      <w:pPr>
        <w:pStyle w:val="Corpodetexto2"/>
        <w:tabs>
          <w:tab w:val="center" w:pos="0"/>
        </w:tabs>
        <w:spacing w:after="0" w:line="360" w:lineRule="auto"/>
        <w:jc w:val="center"/>
        <w:rPr>
          <w:rFonts w:ascii="Arial" w:hAnsi="Arial" w:cs="Arial"/>
          <w:b/>
          <w:sz w:val="22"/>
          <w:szCs w:val="22"/>
        </w:rPr>
      </w:pPr>
    </w:p>
    <w:p w:rsidR="00A148AB" w:rsidRPr="00160006" w:rsidRDefault="00117FCF" w:rsidP="00A148AB">
      <w:pPr>
        <w:pStyle w:val="Corpodetexto2"/>
        <w:spacing w:after="0" w:line="360" w:lineRule="auto"/>
        <w:jc w:val="both"/>
        <w:rPr>
          <w:rFonts w:ascii="Arial" w:hAnsi="Arial" w:cs="Arial"/>
        </w:rPr>
      </w:pPr>
      <w:r>
        <w:rPr>
          <w:rFonts w:ascii="Arial" w:hAnsi="Arial" w:cs="Arial"/>
          <w:b/>
        </w:rPr>
        <w:tab/>
      </w:r>
      <w:r>
        <w:rPr>
          <w:rFonts w:ascii="Arial" w:hAnsi="Arial" w:cs="Arial"/>
          <w:b/>
        </w:rPr>
        <w:tab/>
      </w:r>
      <w:r w:rsidR="00A148AB" w:rsidRPr="00160006">
        <w:rPr>
          <w:rFonts w:ascii="Arial" w:hAnsi="Arial" w:cs="Arial"/>
          <w:b/>
        </w:rPr>
        <w:t xml:space="preserve">Art. 18. </w:t>
      </w:r>
      <w:r w:rsidR="00A148AB" w:rsidRPr="00160006">
        <w:rPr>
          <w:rFonts w:ascii="Arial" w:hAnsi="Arial" w:cs="Arial"/>
        </w:rPr>
        <w:t>O Orçamento da Seguridade Social compreenderá as dotações destinadas a atender às ações de saúde, previdência e assistência social, e contará, entre outros, com recursos provenientes: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do produto da arrecadação de impostos e transferências constitucionais vinculados às ações e serviços públicos de saúde, nos termos da Lei Complementar nº 141, de 13 de janeiro de 2012;</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das receitas vinculadas ao Regime Próprio de Previdência Social dos Servidores Municipais, que serão utilizadas exclusivamente para o pagamento d</w:t>
      </w:r>
      <w:r>
        <w:rPr>
          <w:rFonts w:ascii="Arial" w:hAnsi="Arial" w:cs="Arial"/>
        </w:rPr>
        <w:t>os benefícios previdenciários e</w:t>
      </w:r>
      <w:r w:rsidRPr="00160006">
        <w:rPr>
          <w:rFonts w:ascii="Arial" w:hAnsi="Arial" w:cs="Arial"/>
        </w:rPr>
        <w:t xml:space="preserve"> para a Taxa de Administração, observados os critérios estabelecidos pela Portaria MPS n 402/2008, ou pela norma que lhe for superveniente.</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III – de aportes de recursos do Orçamento Fiscal;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das demais receitas cujas despesas integram, exclusivamente, o orçamento referido no caput deste artigo.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Parágrafo único.</w:t>
      </w:r>
      <w:r w:rsidRPr="00160006">
        <w:rPr>
          <w:rFonts w:ascii="Arial" w:hAnsi="Arial" w:cs="Arial"/>
        </w:rPr>
        <w:t xml:space="preserve"> O orçamento da seguridade social será evidenciado na forma do demonstrativo previsto no inciso IV do parágrafo único do art. 7º desta Lei.</w:t>
      </w:r>
    </w:p>
    <w:p w:rsidR="00A148AB" w:rsidRDefault="00A148AB" w:rsidP="00A148AB">
      <w:pPr>
        <w:pStyle w:val="Corpodetexto2"/>
        <w:tabs>
          <w:tab w:val="center" w:pos="0"/>
        </w:tabs>
        <w:spacing w:after="0" w:line="360" w:lineRule="auto"/>
        <w:jc w:val="center"/>
        <w:rPr>
          <w:rFonts w:ascii="Arial" w:hAnsi="Arial" w:cs="Arial"/>
          <w:b/>
          <w:sz w:val="22"/>
          <w:szCs w:val="22"/>
        </w:rPr>
      </w:pPr>
    </w:p>
    <w:p w:rsidR="00A148AB" w:rsidRPr="00466267" w:rsidRDefault="00A148AB" w:rsidP="00A148AB">
      <w:pPr>
        <w:pStyle w:val="Corpodetexto2"/>
        <w:tabs>
          <w:tab w:val="center" w:pos="0"/>
        </w:tabs>
        <w:spacing w:after="0" w:line="360" w:lineRule="auto"/>
        <w:jc w:val="center"/>
        <w:rPr>
          <w:rFonts w:ascii="Arial" w:hAnsi="Arial" w:cs="Arial"/>
          <w:b/>
        </w:rPr>
      </w:pPr>
      <w:r w:rsidRPr="00466267">
        <w:rPr>
          <w:rFonts w:ascii="Arial" w:hAnsi="Arial" w:cs="Arial"/>
          <w:b/>
        </w:rPr>
        <w:t xml:space="preserve">Seção III </w:t>
      </w:r>
    </w:p>
    <w:p w:rsidR="00A148AB" w:rsidRDefault="00A148AB" w:rsidP="00A148AB">
      <w:pPr>
        <w:pStyle w:val="Corpodetexto2"/>
        <w:tabs>
          <w:tab w:val="center" w:pos="0"/>
        </w:tabs>
        <w:spacing w:after="0" w:line="360" w:lineRule="auto"/>
        <w:jc w:val="center"/>
        <w:rPr>
          <w:rFonts w:ascii="Arial" w:hAnsi="Arial" w:cs="Arial"/>
          <w:b/>
        </w:rPr>
      </w:pPr>
      <w:r w:rsidRPr="00466267">
        <w:rPr>
          <w:rFonts w:ascii="Arial" w:hAnsi="Arial" w:cs="Arial"/>
          <w:b/>
        </w:rPr>
        <w:t>Da limitação orçamentária e financeira</w:t>
      </w:r>
    </w:p>
    <w:p w:rsidR="00A148AB" w:rsidRPr="00466267" w:rsidRDefault="00A148AB" w:rsidP="00A148AB">
      <w:pPr>
        <w:pStyle w:val="Corpodetexto2"/>
        <w:tabs>
          <w:tab w:val="center" w:pos="0"/>
        </w:tabs>
        <w:spacing w:after="0" w:line="360" w:lineRule="auto"/>
        <w:jc w:val="center"/>
        <w:rPr>
          <w:rFonts w:ascii="Arial" w:hAnsi="Arial" w:cs="Arial"/>
          <w:b/>
        </w:rPr>
      </w:pPr>
    </w:p>
    <w:p w:rsidR="00A148AB" w:rsidRPr="00160006" w:rsidRDefault="00117FCF" w:rsidP="00A148AB">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A148AB" w:rsidRPr="00160006">
        <w:rPr>
          <w:rFonts w:ascii="Arial" w:hAnsi="Arial" w:cs="Arial"/>
          <w:b/>
        </w:rPr>
        <w:t>Art. 19.</w:t>
      </w:r>
      <w:r w:rsidR="00A148AB" w:rsidRPr="00160006">
        <w:rPr>
          <w:rFonts w:ascii="Arial" w:hAnsi="Arial" w:cs="Arial"/>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w:t>
      </w:r>
      <w:r w:rsidR="00A148AB" w:rsidRPr="00160006">
        <w:rPr>
          <w:rFonts w:ascii="Arial" w:hAnsi="Arial" w:cs="Arial"/>
        </w:rPr>
        <w:lastRenderedPageBreak/>
        <w:t xml:space="preserve">considerando, nestas, eventuais déficits financeiros apurados nos Balanços Patrimoniais do exercício anterior, de forma a restabelecer equilíbrio.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1º</w:t>
      </w:r>
      <w:r w:rsidRPr="00160006">
        <w:rPr>
          <w:rFonts w:ascii="Arial" w:hAnsi="Arial" w:cs="Arial"/>
        </w:rPr>
        <w:t xml:space="preserve"> O ato referido no caput deste artigo e os que o modificarem conterá:</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metas quadrimestrais para o resultado primário acima da linha, que servirão de parâmetro para a avaliação de que trata o art. 9º, § 4º da Lei Complementar nº 101/2000;</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A148AB" w:rsidRPr="00160006" w:rsidRDefault="00A148AB" w:rsidP="00A148AB">
      <w:pPr>
        <w:pStyle w:val="Corpodetexto2"/>
        <w:tabs>
          <w:tab w:val="center" w:pos="0"/>
        </w:tabs>
        <w:spacing w:after="0" w:line="360" w:lineRule="auto"/>
        <w:jc w:val="both"/>
        <w:rPr>
          <w:rFonts w:ascii="Arial" w:hAnsi="Arial" w:cs="Arial"/>
          <w:b/>
        </w:rPr>
      </w:pPr>
      <w:r w:rsidRPr="00160006">
        <w:rPr>
          <w:rFonts w:ascii="Arial" w:hAnsi="Arial" w:cs="Arial"/>
        </w:rPr>
        <w:tab/>
      </w:r>
      <w:r>
        <w:rPr>
          <w:rFonts w:ascii="Arial" w:hAnsi="Arial" w:cs="Arial"/>
        </w:rPr>
        <w:tab/>
      </w:r>
      <w:r w:rsidRPr="00160006">
        <w:rPr>
          <w:rFonts w:ascii="Arial" w:hAnsi="Arial" w:cs="Arial"/>
        </w:rPr>
        <w:t xml:space="preserve">III - cronograma de desembolso mensal de despesas, por órgão e unidade </w:t>
      </w:r>
      <w:r w:rsidRPr="000E155D">
        <w:rPr>
          <w:rFonts w:ascii="Arial" w:hAnsi="Arial" w:cs="Arial"/>
        </w:rPr>
        <w:t>orçamentária.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w:t>
      </w:r>
      <w:r w:rsidRPr="00160006">
        <w:rPr>
          <w:rFonts w:ascii="Arial" w:hAnsi="Arial" w:cs="Arial"/>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20</w:t>
      </w:r>
      <w:r w:rsidRPr="00160006">
        <w:rPr>
          <w:rFonts w:ascii="Arial" w:hAnsi="Arial" w:cs="Arial"/>
        </w:rPr>
        <w:t>. Na execução do orçamento, verificado que o comportamento da receita ordinária poderá afetar o cumprimento das metas fiscais, e observado o disposto no §2º do art. 2º desta Lei, os Poderes Executivo e Legislativo, de forma proporcional às suas dotações, adotarão o mecanismo da limitação de empenhos e movimentação financeira nos montantes necessários, observadas as respectivas fontes de recursos, nas seguintes despesas: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contrapartida para projetos ou atividades vinculados a recursos oriundos de fontes extraordinárias, como transferências voluntárias, operações de crédito, alienação de ativos, desde que ainda não comprometidos;</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II - obras em geral, cuja fase ou etapa ainda não esteja iniciada;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aquisição de combustíveis e derivados,</w:t>
      </w:r>
      <w:proofErr w:type="gramStart"/>
      <w:r w:rsidRPr="00160006">
        <w:rPr>
          <w:rFonts w:ascii="Arial" w:hAnsi="Arial" w:cs="Arial"/>
        </w:rPr>
        <w:t xml:space="preserve">  </w:t>
      </w:r>
      <w:proofErr w:type="gramEnd"/>
      <w:r w:rsidRPr="00160006">
        <w:rPr>
          <w:rFonts w:ascii="Arial" w:hAnsi="Arial" w:cs="Arial"/>
        </w:rPr>
        <w:t>destinada à frota de veículos, exceto dos setores de educação e saúde;</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 xml:space="preserve">IV - dotação para material de consumo e outros serviços de terceiros das diversas atividades; </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 xml:space="preserve">V - diárias de viagem; </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VI - festividades, homenagens, recepções e demais eventos da mesma natureza;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VII – despesas com publicidade institucional;</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VIII - horas extras.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Na avaliação do cumprimento das metas bimestrais de arrecadação para </w:t>
      </w:r>
      <w:proofErr w:type="gramStart"/>
      <w:r w:rsidRPr="00160006">
        <w:rPr>
          <w:rFonts w:ascii="Arial" w:hAnsi="Arial" w:cs="Arial"/>
        </w:rPr>
        <w:t>implementação</w:t>
      </w:r>
      <w:proofErr w:type="gramEnd"/>
      <w:r w:rsidRPr="00160006">
        <w:rPr>
          <w:rFonts w:ascii="Arial" w:hAnsi="Arial" w:cs="Arial"/>
        </w:rPr>
        <w:t xml:space="preserve"> ou não do mecanismo da limitação de empenho e movimentação financeira, será considerado ainda o resultado financeiro apurado no Balanço Patrimonial do exercício de </w:t>
      </w:r>
      <w:r>
        <w:rPr>
          <w:rFonts w:ascii="Arial" w:hAnsi="Arial" w:cs="Arial"/>
        </w:rPr>
        <w:t>2020</w:t>
      </w:r>
      <w:r w:rsidRPr="00160006">
        <w:rPr>
          <w:rFonts w:ascii="Arial" w:hAnsi="Arial" w:cs="Arial"/>
        </w:rPr>
        <w:t>, observada a vinculação de recursos.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Não serão objeto de limitação de empenho: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despesas relacionadas com vinculações constitucionais e legais, nos termos do § 2º do art. 9º da Lei Complementar nº 101/2000 e do art. 28 da Lei Complementar Federal n.º 141, de 13 de janeiro de 2012;</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as despesas com o pagamento de precatórios e sentenças judiciais de pequeno valor;</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III - as despesas fixas e obrigatórias com pessoal e encargos sociais; </w:t>
      </w:r>
      <w:proofErr w:type="gramStart"/>
      <w:r w:rsidRPr="00160006">
        <w:rPr>
          <w:rFonts w:ascii="Arial" w:hAnsi="Arial" w:cs="Arial"/>
        </w:rPr>
        <w:t>e</w:t>
      </w:r>
      <w:proofErr w:type="gramEnd"/>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IV - as despesas financiadas com recursos de Transferências Voluntárias da União e do Estado, Operações de Crédito e Alienação de bens, observado o disposto no art. 24 desta Lei.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3º</w:t>
      </w:r>
      <w:r w:rsidRPr="00160006">
        <w:rPr>
          <w:rFonts w:ascii="Arial" w:hAnsi="Arial" w:cs="Arial"/>
        </w:rPr>
        <w:t xml:space="preserve"> Na hipótese de ocorrência do disposto no caput deste artigo, o Poder Executivo comunicará à Câmara Municipal o montante que lhe caberá tornar indisponível para empenho e movimentação financeira.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4º</w:t>
      </w:r>
      <w:r w:rsidRPr="00160006">
        <w:rPr>
          <w:rFonts w:ascii="Arial" w:hAnsi="Arial" w:cs="Arial"/>
        </w:rPr>
        <w:t xml:space="preserve"> Os Chefes do Poder Executivo e do Poder Legislativo deverão divulgar, em ato próprio, os ajustes processados, que será discriminado, no mínimo, por unidade orçamentária.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xml:space="preserve">§ 5º </w:t>
      </w:r>
      <w:r w:rsidRPr="00160006">
        <w:rPr>
          <w:rFonts w:ascii="Arial" w:hAnsi="Arial" w:cs="Arial"/>
        </w:rPr>
        <w:t>Ocorrendo o restabelecimento da receita prevista, a recomposição se fará obedecendo ao disposto no art. 9º, § 1º, da Lei Complementar nº 101/2000.</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lastRenderedPageBreak/>
        <w:tab/>
      </w:r>
      <w:r>
        <w:rPr>
          <w:rFonts w:ascii="Arial" w:hAnsi="Arial" w:cs="Arial"/>
          <w:b/>
        </w:rPr>
        <w:tab/>
      </w:r>
      <w:r w:rsidRPr="00160006">
        <w:rPr>
          <w:rFonts w:ascii="Arial" w:hAnsi="Arial" w:cs="Arial"/>
          <w:b/>
        </w:rPr>
        <w:t>§ 6º</w:t>
      </w:r>
      <w:r w:rsidRPr="00160006">
        <w:rPr>
          <w:rFonts w:ascii="Arial" w:hAnsi="Arial" w:cs="Arial"/>
        </w:rPr>
        <w:t xml:space="preserve"> Na ocorrência de calamidade pública, reconhecida na forma da lei, serão dispensadas a obtenção dos resultados fiscais programados e a limitação de empenho enquanto perdurar essa situação, nos termos do art. 65 da Lei Complementar nº 101/2000.</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Art. 21.</w:t>
      </w:r>
      <w:r w:rsidRPr="00160006">
        <w:rPr>
          <w:rFonts w:ascii="Arial" w:hAnsi="Arial" w:cs="Arial"/>
        </w:rPr>
        <w:t xml:space="preserve">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 1º</w:t>
      </w:r>
      <w:r w:rsidRPr="00160006">
        <w:rPr>
          <w:rFonts w:ascii="Arial" w:hAnsi="Arial" w:cs="Arial"/>
        </w:rPr>
        <w:t xml:space="preserve"> Os rendimentos das aplicações financeiras e outros ingressos orçamentários que venham a ser arrecadados através do Poder Legislativo, serão contabilizados como receita pelo Poder Executivo, tendo como contrapartida o repasse referido no caput deste artigo.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Até o último dia útil do exercício de </w:t>
      </w:r>
      <w:r>
        <w:rPr>
          <w:rFonts w:ascii="Arial" w:hAnsi="Arial" w:cs="Arial"/>
        </w:rPr>
        <w:t>2021</w:t>
      </w:r>
      <w:r w:rsidRPr="00160006">
        <w:rPr>
          <w:rFonts w:ascii="Arial" w:hAnsi="Arial" w:cs="Arial"/>
        </w:rPr>
        <w:t>,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3º</w:t>
      </w:r>
      <w:r w:rsidRPr="00160006">
        <w:rPr>
          <w:rFonts w:ascii="Arial" w:hAnsi="Arial" w:cs="Arial"/>
        </w:rPr>
        <w:t xml:space="preserve"> O eventual saldo que não for devolvido no prazo estabelecido no parágrafo anterior, será devidamente registrado na contabilidade e considerado como antecipação de repasse do exercício financeiro de 2021.</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22.</w:t>
      </w:r>
      <w:r w:rsidRPr="00160006">
        <w:rPr>
          <w:rFonts w:ascii="Arial" w:hAnsi="Arial" w:cs="Arial"/>
        </w:rPr>
        <w:t xml:space="preserve"> 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No caso dos recursos de transferências voluntárias e de operações de crédito, considerar-se-á garantido o ingresso no fluxo de caixa, a partir da assinatura do respectivo convênio, contrato ou instrumento congênere, bem como na assinatura dos correspondentes aditamentos de valor, não se </w:t>
      </w:r>
      <w:r w:rsidRPr="00160006">
        <w:rPr>
          <w:rFonts w:ascii="Arial" w:hAnsi="Arial" w:cs="Arial"/>
        </w:rPr>
        <w:lastRenderedPageBreak/>
        <w:t>confundindo com as liberações financeiras de recursos, que devem obedecer ao cronograma de desembolso previsto nos respectivos instrumentos.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A execução das Receitas e das Despesas identificará com codificação adequada cada uma das fontes de recursos, de forma a permitir o adequado controle da execução dos recursos mencionados no caput deste artigo. </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23.</w:t>
      </w:r>
      <w:r w:rsidRPr="00160006">
        <w:rPr>
          <w:rFonts w:ascii="Arial" w:hAnsi="Arial" w:cs="Arial"/>
        </w:rPr>
        <w:t xml:space="preserve"> A despesa não poderá ser realizada se não houver comprovada e suficiente disponibilidade de dotação orçamentária para atendê-la, sendo vedada a adoção de qualquer procedimento que viabilize a sua realização sem observar a referida disponibilidade.</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Enquanto não aprovada a Lei Orçamentária de </w:t>
      </w:r>
      <w:r>
        <w:rPr>
          <w:rFonts w:ascii="Arial" w:hAnsi="Arial" w:cs="Arial"/>
        </w:rPr>
        <w:t>2021</w:t>
      </w:r>
      <w:r w:rsidRPr="00160006">
        <w:rPr>
          <w:rFonts w:ascii="Arial" w:hAnsi="Arial" w:cs="Arial"/>
        </w:rPr>
        <w:t xml:space="preserve">, os valores consignados no respectivo Projeto de Lei poderão ser utilizados para demonstrar, quando exigível, a previsão orçamentária nos procedimentos referentes à fase interna da licitação.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A contabilidade registrará todos os atos e os fatos relativos à gestão orçamentário-financeira, independentemente de sua legalidade, sem prejuízo das responsabilidades e demais consequências advindas da inobservância do disposto no caput deste artigo.</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24.</w:t>
      </w:r>
      <w:r w:rsidRPr="00160006">
        <w:rPr>
          <w:rFonts w:ascii="Arial" w:hAnsi="Arial" w:cs="Arial"/>
        </w:rPr>
        <w:t xml:space="preserve"> Para efeito do disposto no § 1º do art. 1º e do art. 42 da Lei Complementar nº 101/2000, considera-se contraída a obrigação, e exigível o empenho da despesa correspondente, no momento da formalização do contrato administrativo ou instrumento congênere.</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xml:space="preserve">Parágrafo único. </w:t>
      </w:r>
      <w:r w:rsidRPr="00160006">
        <w:rPr>
          <w:rFonts w:ascii="Arial" w:hAnsi="Arial" w:cs="Arial"/>
        </w:rPr>
        <w:t>No caso de despesas relativas a obras e prestação de serviços, consideram-se compromissadas apenas as prestações cujos pagamentos devam ser realizados no exercício financeiro, observado o cronograma pactuado.</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25.</w:t>
      </w:r>
      <w:r w:rsidRPr="00160006">
        <w:rPr>
          <w:rFonts w:ascii="Arial" w:hAnsi="Arial" w:cs="Arial"/>
        </w:rPr>
        <w:t xml:space="preserve"> As metas de receitas e despesas programadas para cada quadrimestre nos termos do art. 19 desta Lei serão objeto de avaliação em audiência pública na Câmara Municipal até o final dos meses de maio, </w:t>
      </w:r>
      <w:r w:rsidRPr="00160006">
        <w:rPr>
          <w:rFonts w:ascii="Arial" w:hAnsi="Arial" w:cs="Arial"/>
        </w:rPr>
        <w:lastRenderedPageBreak/>
        <w:t>setembro e fevereiro, de modo a acompanhar o cumprimento dos seus objetivos.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Para fins de realização da audiência pública prevista caput, e em conformidade com o art. 9º, § 4º, da Lei Complementar nº 101/2000, o Poder Executivo encaminhará ao Poder Legislativo, até </w:t>
      </w:r>
      <w:proofErr w:type="gramStart"/>
      <w:r w:rsidRPr="00160006">
        <w:rPr>
          <w:rFonts w:ascii="Arial" w:hAnsi="Arial" w:cs="Arial"/>
        </w:rPr>
        <w:t>2</w:t>
      </w:r>
      <w:proofErr w:type="gramEnd"/>
      <w:r w:rsidRPr="00160006">
        <w:rPr>
          <w:rFonts w:ascii="Arial" w:hAnsi="Arial" w:cs="Arial"/>
        </w:rPr>
        <w:t xml:space="preserve"> dias antes da audiência, relatório de avaliação com as justificativas de eventuais desvios e indicação das medidas corretivas adotadas e por adotar.</w:t>
      </w:r>
    </w:p>
    <w:p w:rsidR="00A148AB"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Compete ao Poder Legislativo Municipal, mediante prévio agendamento com o Poder Executivo, convocar e coordenar a realização das audiênci</w:t>
      </w:r>
      <w:r>
        <w:rPr>
          <w:rFonts w:ascii="Arial" w:hAnsi="Arial" w:cs="Arial"/>
        </w:rPr>
        <w:t>as públicas referidas no caput.</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A148AB" w:rsidRDefault="00A148AB" w:rsidP="00A148AB">
      <w:pPr>
        <w:pStyle w:val="Corpodetexto2"/>
        <w:tabs>
          <w:tab w:val="center" w:pos="0"/>
        </w:tabs>
        <w:spacing w:after="0" w:line="360" w:lineRule="auto"/>
        <w:jc w:val="center"/>
        <w:rPr>
          <w:rFonts w:ascii="Arial" w:hAnsi="Arial" w:cs="Arial"/>
          <w:b/>
          <w:sz w:val="22"/>
          <w:szCs w:val="22"/>
        </w:rPr>
      </w:pPr>
      <w:r w:rsidRPr="00A148AB">
        <w:rPr>
          <w:rFonts w:ascii="Arial" w:hAnsi="Arial" w:cs="Arial"/>
          <w:b/>
          <w:sz w:val="22"/>
          <w:szCs w:val="22"/>
        </w:rPr>
        <w:t>Seção IV</w:t>
      </w:r>
    </w:p>
    <w:p w:rsidR="00A148AB" w:rsidRPr="00A148AB" w:rsidRDefault="00A148AB" w:rsidP="00A148AB">
      <w:pPr>
        <w:pStyle w:val="Corpodetexto2"/>
        <w:tabs>
          <w:tab w:val="center" w:pos="0"/>
        </w:tabs>
        <w:spacing w:after="0" w:line="360" w:lineRule="auto"/>
        <w:jc w:val="center"/>
        <w:rPr>
          <w:rFonts w:ascii="Arial" w:hAnsi="Arial" w:cs="Arial"/>
          <w:b/>
          <w:sz w:val="22"/>
          <w:szCs w:val="22"/>
        </w:rPr>
      </w:pPr>
      <w:r w:rsidRPr="00A148AB">
        <w:rPr>
          <w:rFonts w:ascii="Arial" w:hAnsi="Arial" w:cs="Arial"/>
          <w:b/>
          <w:sz w:val="22"/>
          <w:szCs w:val="22"/>
        </w:rPr>
        <w:t>Das Alterações da Lei Orçamentária</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117FCF" w:rsidP="00A148AB">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A148AB" w:rsidRPr="00160006">
        <w:rPr>
          <w:rFonts w:ascii="Arial" w:hAnsi="Arial" w:cs="Arial"/>
          <w:b/>
        </w:rPr>
        <w:t>Art. 26.</w:t>
      </w:r>
      <w:r w:rsidR="00A148AB" w:rsidRPr="00160006">
        <w:rPr>
          <w:rFonts w:ascii="Arial" w:hAnsi="Arial" w:cs="Arial"/>
        </w:rPr>
        <w:t xml:space="preserve"> A abertura de créditos suplementares e especiais dependerá da existência de recursos disponíveis para a despesa, nos termos da Lei Federal nº 4.320/1964.</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A apuração do excesso de arrecadação para fins de abertura de créditos adicionais será realizada por fonte de recursos, conforme exigência contida no art. 8º, parágrafo único, da Lei Complementar nº 101/2000.</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Os recursos alocados na Lei Orçamentária de </w:t>
      </w:r>
      <w:r>
        <w:rPr>
          <w:rFonts w:ascii="Arial" w:hAnsi="Arial" w:cs="Arial"/>
        </w:rPr>
        <w:t>2021</w:t>
      </w:r>
      <w:r w:rsidRPr="00160006">
        <w:rPr>
          <w:rFonts w:ascii="Arial" w:hAnsi="Arial" w:cs="Arial"/>
        </w:rPr>
        <w:t xml:space="preserve"> para pagamento de precatórios somente poderão ser cancelados para a abertura de créditos suplementares ou especiais para finalidades diversas mediante autorização legislativa específica.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3º</w:t>
      </w:r>
      <w:r w:rsidRPr="00160006">
        <w:rPr>
          <w:rFonts w:ascii="Arial" w:hAnsi="Arial" w:cs="Arial"/>
        </w:rPr>
        <w:t xml:space="preserve">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4º</w:t>
      </w:r>
      <w:r w:rsidRPr="00160006">
        <w:rPr>
          <w:rFonts w:ascii="Arial" w:hAnsi="Arial" w:cs="Arial"/>
        </w:rPr>
        <w:t xml:space="preserve"> Nos casos de abertura de créditos adicionais à conta de superávit financeiro, as exposições de motivos conterão informações relativas a:</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 xml:space="preserve">I - superávit financeiro do exercício de </w:t>
      </w:r>
      <w:r>
        <w:rPr>
          <w:rFonts w:ascii="Arial" w:hAnsi="Arial" w:cs="Arial"/>
        </w:rPr>
        <w:t>2020</w:t>
      </w:r>
      <w:r w:rsidRPr="00160006">
        <w:rPr>
          <w:rFonts w:ascii="Arial" w:hAnsi="Arial" w:cs="Arial"/>
        </w:rPr>
        <w:t>, por fonte de recursos;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 - créditos especiais e extraordinários reabertos no exercício de </w:t>
      </w:r>
      <w:r>
        <w:rPr>
          <w:rFonts w:ascii="Arial" w:hAnsi="Arial" w:cs="Arial"/>
        </w:rPr>
        <w:t>2021</w:t>
      </w:r>
      <w:r w:rsidRPr="00160006">
        <w:rPr>
          <w:rFonts w:ascii="Arial" w:hAnsi="Arial" w:cs="Arial"/>
        </w:rPr>
        <w:t>;</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III - valores já utilizados em créditos adicionais, abertos ou em tramitação; </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saldo atualizado do superávit financeiro disponível, por fonte de recursos.</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5º</w:t>
      </w:r>
      <w:r w:rsidRPr="00160006">
        <w:rPr>
          <w:rFonts w:ascii="Arial" w:hAnsi="Arial" w:cs="Arial"/>
        </w:rPr>
        <w:t xml:space="preserve"> Considera-se superávit financeiro do exercício anterior, para fins do § 2º do art. 43 da Lei Federal nº 4.320/1964, os recursos que forem disponibilizados a partir do cancelamento de restos a pagar durante o exercício de </w:t>
      </w:r>
      <w:r>
        <w:rPr>
          <w:rFonts w:ascii="Arial" w:hAnsi="Arial" w:cs="Arial"/>
        </w:rPr>
        <w:t>2021</w:t>
      </w:r>
      <w:r w:rsidRPr="00160006">
        <w:rPr>
          <w:rFonts w:ascii="Arial" w:hAnsi="Arial" w:cs="Arial"/>
        </w:rPr>
        <w:t>, obedecida a fonte de recursos correspondente.</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6º</w:t>
      </w:r>
      <w:r w:rsidRPr="00160006">
        <w:rPr>
          <w:rFonts w:ascii="Arial" w:hAnsi="Arial" w:cs="Arial"/>
        </w:rPr>
        <w:t xml:space="preserve"> Os projetos de lei relativos a créditos suplementares ou especiais solicitados pelo Poder Legislativo, com indicação de recursos de redução de dotações </w:t>
      </w:r>
      <w:proofErr w:type="gramStart"/>
      <w:r w:rsidRPr="00160006">
        <w:rPr>
          <w:rFonts w:ascii="Arial" w:hAnsi="Arial" w:cs="Arial"/>
        </w:rPr>
        <w:t>do próprio poder</w:t>
      </w:r>
      <w:proofErr w:type="gramEnd"/>
      <w:r w:rsidRPr="00160006">
        <w:rPr>
          <w:rFonts w:ascii="Arial" w:hAnsi="Arial" w:cs="Arial"/>
        </w:rPr>
        <w:t>, serão encaminhados à Câmara Municipal no prazo de até 2 dias, a contar do recebimento da solicitação.</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27.</w:t>
      </w:r>
      <w:r w:rsidRPr="00160006">
        <w:rPr>
          <w:rFonts w:ascii="Arial" w:hAnsi="Arial" w:cs="Arial"/>
        </w:rPr>
        <w:t xml:space="preserve"> No âmbito do Poder Legislativo, a abertura de créditos suplementares autorizados na Lei Orçamentária de </w:t>
      </w:r>
      <w:r>
        <w:rPr>
          <w:rFonts w:ascii="Arial" w:hAnsi="Arial" w:cs="Arial"/>
        </w:rPr>
        <w:t>2021</w:t>
      </w:r>
      <w:r w:rsidRPr="00160006">
        <w:rPr>
          <w:rFonts w:ascii="Arial" w:hAnsi="Arial" w:cs="Arial"/>
        </w:rPr>
        <w:t>, com indicação de recursos compensatórios do próprio órgão, nos termos do art. 43, § 1º, inciso III, da Lei Federal nº 4.320/1964, proceder-se-á por ato do Presidente da Câmara dos Vereadores.</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28.</w:t>
      </w:r>
      <w:r w:rsidRPr="00160006">
        <w:rPr>
          <w:rFonts w:ascii="Arial" w:hAnsi="Arial" w:cs="Arial"/>
        </w:rPr>
        <w:t xml:space="preserve"> A reabertura dos créditos especiais e extraordinários, conforme disposto no art. 167, § 2º, da Constituição Federal, será efetivada, quando necessária, até 15 de fevereiro de </w:t>
      </w:r>
      <w:r>
        <w:rPr>
          <w:rFonts w:ascii="Arial" w:hAnsi="Arial" w:cs="Arial"/>
        </w:rPr>
        <w:t>2021</w:t>
      </w:r>
      <w:r w:rsidRPr="00160006">
        <w:rPr>
          <w:rFonts w:ascii="Arial" w:hAnsi="Arial" w:cs="Arial"/>
        </w:rPr>
        <w:t>.</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Parágrafo único.</w:t>
      </w:r>
      <w:r w:rsidRPr="00160006">
        <w:rPr>
          <w:rFonts w:ascii="Arial" w:hAnsi="Arial" w:cs="Arial"/>
        </w:rPr>
        <w:t xml:space="preserve">  Caso seja necessário, a codificação da programação objeto da reabertura dos créditos especiais e extraordinários poderá ser adequada à constante da Lei Orçamentária de </w:t>
      </w:r>
      <w:r>
        <w:rPr>
          <w:rFonts w:ascii="Arial" w:hAnsi="Arial" w:cs="Arial"/>
        </w:rPr>
        <w:t>2021</w:t>
      </w:r>
      <w:r w:rsidRPr="00160006">
        <w:rPr>
          <w:rFonts w:ascii="Arial" w:hAnsi="Arial" w:cs="Arial"/>
        </w:rPr>
        <w:t>, desde que não haja alteração da finalidade das ações orçamentárias.</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29.</w:t>
      </w:r>
      <w:r w:rsidRPr="00160006">
        <w:rPr>
          <w:rFonts w:ascii="Arial" w:hAnsi="Arial" w:cs="Arial"/>
        </w:rPr>
        <w:t xml:space="preserve"> O Poder Executivo poderá, mediante Decreto, transpor, remanejar, transferir ou utilizar, total ou parcialmente, as dotações orçamentárias aprovadas na Lei Orçamentária de </w:t>
      </w:r>
      <w:r>
        <w:rPr>
          <w:rFonts w:ascii="Arial" w:hAnsi="Arial" w:cs="Arial"/>
        </w:rPr>
        <w:t>2021</w:t>
      </w:r>
      <w:r w:rsidRPr="00160006">
        <w:rPr>
          <w:rFonts w:ascii="Arial" w:hAnsi="Arial" w:cs="Arial"/>
        </w:rPr>
        <w:t xml:space="preserve"> e em créditos </w:t>
      </w:r>
      <w:r w:rsidRPr="00160006">
        <w:rPr>
          <w:rFonts w:ascii="Arial" w:hAnsi="Arial" w:cs="Arial"/>
        </w:rPr>
        <w:lastRenderedPageBreak/>
        <w:t>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rsidR="00A148AB" w:rsidRPr="00160006" w:rsidRDefault="00A148AB" w:rsidP="00A148AB">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Parágrafo único</w:t>
      </w:r>
      <w:r w:rsidRPr="00160006">
        <w:rPr>
          <w:rFonts w:ascii="Arial" w:hAnsi="Arial" w:cs="Arial"/>
        </w:rPr>
        <w:t xml:space="preserve">. A transposição, transferência ou remanejamento não poderá resultar em alteração dos valores das programações aprovadas na Lei Orçamentária ou em créditos adicionais, podendo haver, excepcionalmente, ajuste na classificação por funções e </w:t>
      </w:r>
      <w:proofErr w:type="spellStart"/>
      <w:r w:rsidRPr="00160006">
        <w:rPr>
          <w:rFonts w:ascii="Arial" w:hAnsi="Arial" w:cs="Arial"/>
        </w:rPr>
        <w:t>subfunções</w:t>
      </w:r>
      <w:proofErr w:type="spellEnd"/>
      <w:r w:rsidRPr="00160006">
        <w:rPr>
          <w:rFonts w:ascii="Arial" w:hAnsi="Arial" w:cs="Arial"/>
        </w:rPr>
        <w:t>.</w:t>
      </w:r>
    </w:p>
    <w:p w:rsidR="00A148AB" w:rsidRPr="00160006" w:rsidRDefault="00A148AB" w:rsidP="00A148AB">
      <w:pPr>
        <w:pStyle w:val="Corpodetexto2"/>
        <w:tabs>
          <w:tab w:val="center" w:pos="0"/>
        </w:tabs>
        <w:spacing w:after="0" w:line="360" w:lineRule="auto"/>
        <w:jc w:val="both"/>
        <w:rPr>
          <w:rFonts w:ascii="Arial" w:hAnsi="Arial" w:cs="Arial"/>
        </w:rPr>
      </w:pPr>
    </w:p>
    <w:p w:rsidR="00A148AB" w:rsidRPr="00160006" w:rsidRDefault="00A148AB" w:rsidP="00A148AB">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 xml:space="preserve">Art. 30. </w:t>
      </w:r>
      <w:r w:rsidRPr="00160006">
        <w:rPr>
          <w:rFonts w:ascii="Arial" w:hAnsi="Arial" w:cs="Arial"/>
        </w:rPr>
        <w:t xml:space="preserve">Não serão considerados créditos adicionais </w:t>
      </w:r>
      <w:proofErr w:type="gramStart"/>
      <w:r w:rsidRPr="00160006">
        <w:rPr>
          <w:rFonts w:ascii="Arial" w:hAnsi="Arial" w:cs="Arial"/>
        </w:rPr>
        <w:t>as</w:t>
      </w:r>
      <w:proofErr w:type="gramEnd"/>
      <w:r w:rsidRPr="00160006">
        <w:rPr>
          <w:rFonts w:ascii="Arial" w:hAnsi="Arial" w:cs="Arial"/>
        </w:rPr>
        <w:t xml:space="preserve">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A148AB" w:rsidRDefault="00A148AB" w:rsidP="00A148AB">
      <w:pPr>
        <w:pStyle w:val="Corpodetexto2"/>
        <w:tabs>
          <w:tab w:val="center" w:pos="0"/>
        </w:tabs>
        <w:spacing w:after="0" w:line="360" w:lineRule="auto"/>
        <w:jc w:val="center"/>
        <w:rPr>
          <w:rFonts w:ascii="Arial" w:hAnsi="Arial" w:cs="Arial"/>
          <w:b/>
          <w:sz w:val="22"/>
          <w:szCs w:val="22"/>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Seção V </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 Da execução provisória do Projeto de Lei Orçamentária</w:t>
      </w:r>
    </w:p>
    <w:p w:rsidR="00557BE9" w:rsidRDefault="00557BE9" w:rsidP="00A148AB">
      <w:pPr>
        <w:pStyle w:val="Corpodetexto2"/>
        <w:tabs>
          <w:tab w:val="center" w:pos="0"/>
        </w:tabs>
        <w:spacing w:after="0" w:line="360" w:lineRule="auto"/>
        <w:jc w:val="center"/>
        <w:rPr>
          <w:rFonts w:ascii="Arial" w:hAnsi="Arial" w:cs="Arial"/>
          <w:b/>
          <w:sz w:val="22"/>
          <w:szCs w:val="22"/>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Art. 31.</w:t>
      </w:r>
      <w:r w:rsidR="00557BE9" w:rsidRPr="00160006">
        <w:rPr>
          <w:rFonts w:ascii="Arial" w:hAnsi="Arial" w:cs="Arial"/>
        </w:rPr>
        <w:t xml:space="preserve"> Se o projeto de lei orçamentária não for aprovado até 31 de dezembro de </w:t>
      </w:r>
      <w:r w:rsidR="00557BE9">
        <w:rPr>
          <w:rFonts w:ascii="Arial" w:hAnsi="Arial" w:cs="Arial"/>
        </w:rPr>
        <w:t>2020</w:t>
      </w:r>
      <w:r w:rsidR="00557BE9" w:rsidRPr="00160006">
        <w:rPr>
          <w:rFonts w:ascii="Arial" w:hAnsi="Arial" w:cs="Arial"/>
        </w:rPr>
        <w:t>,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Excetuam-se do disposto no caput deste artigo as despesas correntes nas áreas da saúde, educação e assistência social, bem como aquelas relativas ao serviço da dívida, amortização, precatórios judiciais e despesas à conta de recursos oriundos de transferências voluntárias e de </w:t>
      </w:r>
      <w:r w:rsidRPr="00160006">
        <w:rPr>
          <w:rFonts w:ascii="Arial" w:hAnsi="Arial" w:cs="Arial"/>
        </w:rPr>
        <w:lastRenderedPageBreak/>
        <w:t>operações de crédito, que serão executadas segundo suas necessidades específicas e a efetiva disponibilidade de recursos.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Não será interrompido o processamento de despesas com obras em andamento, assim entendidas aquelas constantes no projeto de lei orçamentária cuja execução financeira, até 31 de dezembro de </w:t>
      </w:r>
      <w:r>
        <w:rPr>
          <w:rFonts w:ascii="Arial" w:hAnsi="Arial" w:cs="Arial"/>
        </w:rPr>
        <w:t>2020</w:t>
      </w:r>
      <w:r w:rsidRPr="00160006">
        <w:rPr>
          <w:rFonts w:ascii="Arial" w:hAnsi="Arial" w:cs="Arial"/>
        </w:rPr>
        <w:t>, tenha ultrapassado 20% (vinte por cento) do seu custo total estimado.</w:t>
      </w:r>
    </w:p>
    <w:p w:rsidR="00557BE9" w:rsidRPr="00160006" w:rsidRDefault="00557BE9" w:rsidP="00557BE9">
      <w:pPr>
        <w:pStyle w:val="Recuodecorpodetexto"/>
        <w:ind w:firstLine="1418"/>
        <w:rPr>
          <w:bCs/>
          <w:iCs/>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proofErr w:type="gramStart"/>
      <w:r w:rsidRPr="00557BE9">
        <w:rPr>
          <w:rFonts w:ascii="Arial" w:hAnsi="Arial" w:cs="Arial"/>
          <w:b/>
          <w:sz w:val="22"/>
          <w:szCs w:val="22"/>
        </w:rPr>
        <w:t>Seção VI</w:t>
      </w:r>
      <w:proofErr w:type="gramEnd"/>
      <w:r w:rsidRPr="00557BE9">
        <w:rPr>
          <w:rFonts w:ascii="Arial" w:hAnsi="Arial" w:cs="Arial"/>
          <w:b/>
          <w:sz w:val="22"/>
          <w:szCs w:val="22"/>
        </w:rPr>
        <w:t xml:space="preserve"> </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 Das Disposições Relativas ao Regime de Aprovação e</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Execução das Emendas Individuais</w:t>
      </w:r>
    </w:p>
    <w:p w:rsidR="00557BE9" w:rsidRDefault="00557BE9" w:rsidP="00A148AB">
      <w:pPr>
        <w:pStyle w:val="Corpodetexto2"/>
        <w:tabs>
          <w:tab w:val="center" w:pos="0"/>
        </w:tabs>
        <w:spacing w:after="0" w:line="360" w:lineRule="auto"/>
        <w:jc w:val="center"/>
        <w:rPr>
          <w:rFonts w:ascii="Arial" w:hAnsi="Arial" w:cs="Arial"/>
          <w:b/>
          <w:sz w:val="22"/>
          <w:szCs w:val="22"/>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 xml:space="preserve">Art. 32. </w:t>
      </w:r>
      <w:r w:rsidR="00557BE9" w:rsidRPr="00160006">
        <w:rPr>
          <w:rFonts w:ascii="Arial" w:hAnsi="Arial" w:cs="Arial"/>
        </w:rPr>
        <w:t>O regime de aprovação e execução das emendas individuais ao projeto de lei orçamentária de que tratam os §§ 9º a 18 do art. 166 da Constituição da República atenderão ao disposto nesta Seção.</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33.</w:t>
      </w:r>
      <w:r w:rsidRPr="00160006">
        <w:rPr>
          <w:rFonts w:ascii="Arial" w:hAnsi="Arial" w:cs="Arial"/>
        </w:rPr>
        <w:t xml:space="preserve"> É obrigatória a execução orçamentária e financeira, de forma equitativa, das programações decorrentes de emendas individuais aprovadas ao projeto de lei orçamentária, observado, na execução, </w:t>
      </w:r>
      <w:proofErr w:type="gramStart"/>
      <w:r w:rsidRPr="00160006">
        <w:rPr>
          <w:rFonts w:ascii="Arial" w:hAnsi="Arial" w:cs="Arial"/>
        </w:rPr>
        <w:t>o limite estabelecidos no §</w:t>
      </w:r>
      <w:proofErr w:type="gramEnd"/>
      <w:r w:rsidRPr="00160006">
        <w:rPr>
          <w:rFonts w:ascii="Arial" w:hAnsi="Arial" w:cs="Arial"/>
        </w:rPr>
        <w:t xml:space="preserve"> 11 do art. 166 da Constituição.</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 1º</w:t>
      </w:r>
      <w:r w:rsidRPr="00160006">
        <w:rPr>
          <w:rFonts w:ascii="Arial" w:hAnsi="Arial" w:cs="Arial"/>
        </w:rPr>
        <w:t xml:space="preserve"> Considera-se equitativa a execução das programações que atenda, de forma objetiva, igualitária e impessoal, as emendas apresentadas, independentemente da autoria.</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 2º</w:t>
      </w:r>
      <w:r w:rsidRPr="00160006">
        <w:rPr>
          <w:rFonts w:ascii="Arial" w:hAnsi="Arial" w:cs="Arial"/>
        </w:rPr>
        <w:t xml:space="preserve"> Caso as emendas de que trata esta seção contemplem recursos para entidades privadas sob a forma de subvenções, auxílios ou contribuições, os autores deverão indicar, quando necessário, no prazo que for estabelecido pelo Poder Executivo, os beneficiários específicos e a ordem de prioridade para efeito da aplicação do disposto no § 1º.</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3º</w:t>
      </w:r>
      <w:r w:rsidRPr="00160006">
        <w:rPr>
          <w:rFonts w:ascii="Arial" w:hAnsi="Arial" w:cs="Arial"/>
        </w:rPr>
        <w:t xml:space="preserve"> A obrigatoriedade de execução orçamentária e financeira de que trata o caput compreende, cumulativamente, o empenho, a liquidação da despesa e o respectivo</w:t>
      </w:r>
      <w:proofErr w:type="gramStart"/>
      <w:r w:rsidRPr="00160006">
        <w:rPr>
          <w:rFonts w:ascii="Arial" w:hAnsi="Arial" w:cs="Arial"/>
        </w:rPr>
        <w:t xml:space="preserve">  </w:t>
      </w:r>
      <w:proofErr w:type="gramEnd"/>
      <w:r w:rsidRPr="00160006">
        <w:rPr>
          <w:rFonts w:ascii="Arial" w:hAnsi="Arial" w:cs="Arial"/>
        </w:rPr>
        <w:t>pagamento.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4º</w:t>
      </w:r>
      <w:r w:rsidRPr="00160006">
        <w:rPr>
          <w:rFonts w:ascii="Arial" w:hAnsi="Arial" w:cs="Arial"/>
        </w:rPr>
        <w:t xml:space="preserve"> Se durante o exercício financeiro de </w:t>
      </w:r>
      <w:r>
        <w:rPr>
          <w:rFonts w:ascii="Arial" w:hAnsi="Arial" w:cs="Arial"/>
        </w:rPr>
        <w:t>2021</w:t>
      </w:r>
      <w:r w:rsidRPr="00160006">
        <w:rPr>
          <w:rFonts w:ascii="Arial" w:hAnsi="Arial" w:cs="Arial"/>
        </w:rPr>
        <w:t xml:space="preserve"> for verificada a frustração de receitas na forma estabelecida pelos §§3° e 4º do art. 2º desta Lei, a execução orçamentária das programações orçamentárias das emendas individuais poderá ser reduzida na mesma proporção.</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34.</w:t>
      </w:r>
      <w:r w:rsidRPr="00160006">
        <w:rPr>
          <w:rFonts w:ascii="Arial" w:hAnsi="Arial" w:cs="Arial"/>
        </w:rPr>
        <w:t xml:space="preserve"> Para fins de atendimento ao disposto no art. 33, sem prejuízo da redução prevista no seu § 4º, o Projeto de Lei Orçamentária de </w:t>
      </w:r>
      <w:r>
        <w:rPr>
          <w:rFonts w:ascii="Arial" w:hAnsi="Arial" w:cs="Arial"/>
        </w:rPr>
        <w:t>2021</w:t>
      </w:r>
      <w:r w:rsidRPr="00160006">
        <w:rPr>
          <w:rFonts w:ascii="Arial" w:hAnsi="Arial" w:cs="Arial"/>
        </w:rPr>
        <w:t xml:space="preserve"> conterá reserva de contingência específica em valor equivalente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Para fins de cálculo do valor da Receita Corrente Liquida de que trata o caput, considerar-se-á a metodologia estabelecida na Instrução Normativa nº 13/2018, do Tribunal de Contas do Estado ou a norma que lhe for superveniente.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O valor do limite para apresentação das emendas individuais por autor será obtido a partir da divisão do montante estabelecido no caput pelo número máximo de vereadores admitido pela Constituição Federal.</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xml:space="preserve">§ 3º </w:t>
      </w:r>
      <w:r w:rsidRPr="00160006">
        <w:rPr>
          <w:rFonts w:ascii="Arial" w:hAnsi="Arial" w:cs="Arial"/>
        </w:rPr>
        <w:t xml:space="preserve">É vedada qualquer forma de cessão ou transferência entre vereadores ou entre bancadas, do limite individual de que trata o parágrafo anterior.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4º</w:t>
      </w:r>
      <w:r w:rsidRPr="00160006">
        <w:rPr>
          <w:rFonts w:ascii="Arial" w:hAnsi="Arial" w:cs="Arial"/>
        </w:rPr>
        <w:t xml:space="preserve"> Não será obrigatória </w:t>
      </w:r>
      <w:proofErr w:type="gramStart"/>
      <w:r w:rsidRPr="00160006">
        <w:rPr>
          <w:rFonts w:ascii="Arial" w:hAnsi="Arial" w:cs="Arial"/>
        </w:rPr>
        <w:t>a</w:t>
      </w:r>
      <w:proofErr w:type="gramEnd"/>
      <w:r w:rsidRPr="00160006">
        <w:rPr>
          <w:rFonts w:ascii="Arial" w:hAnsi="Arial" w:cs="Arial"/>
        </w:rPr>
        <w:t xml:space="preserve"> execução orçamentária e financeira da emenda individual que desatenda ao disposto nos §§ 9º e 10 do art. 166 da Constituição Federal, ou os critérios estabelecidos nesta seção, sendo os recursos correspondentes revertidos à reserva de contingência de que trata o caput do art. 10 desta Lei, os quais poderão ser utilizados pelo Poder Executivo para a abertura de créditos adicionais.</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35.</w:t>
      </w:r>
      <w:r w:rsidRPr="00160006">
        <w:rPr>
          <w:rFonts w:ascii="Arial" w:hAnsi="Arial" w:cs="Arial"/>
        </w:rPr>
        <w:t xml:space="preserve"> Para fins do disposto no § 13 do art. 166 da Constituição, consideram-se, impedimentos de ordem técnica: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não indicação, pelo autor da emenda individual, quando for o caso, do beneficiário e respectivo valor da emenda, observado o disposto no §2º, do art. 33 desta Lei;</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 – não cumprimento pela entidade beneficiária, dos requisitos estabelecidos na Seção VII do Capítulo IV desta Lei, no caso de emendas que </w:t>
      </w:r>
      <w:r w:rsidRPr="00160006">
        <w:rPr>
          <w:rFonts w:ascii="Arial" w:hAnsi="Arial" w:cs="Arial"/>
        </w:rPr>
        <w:lastRenderedPageBreak/>
        <w:t>proponham transferências de recursos sob a forma de subvenções, auxílios ou contribuições;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w:t>
      </w:r>
      <w:proofErr w:type="gramStart"/>
      <w:r w:rsidRPr="00160006">
        <w:rPr>
          <w:rFonts w:ascii="Arial" w:hAnsi="Arial" w:cs="Arial"/>
        </w:rPr>
        <w:t xml:space="preserve">  </w:t>
      </w:r>
      <w:proofErr w:type="gramEnd"/>
      <w:r w:rsidRPr="00160006">
        <w:rPr>
          <w:rFonts w:ascii="Arial" w:hAnsi="Arial" w:cs="Arial"/>
        </w:rPr>
        <w:t>desistência expressa do autor da emenda;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incompatibilidade do objeto da emenda com a finalidade do programa ou da ação orçamentária emendada;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 – no caso de emendas relativas à execução de obras, incompatibilidade do valor proposto com o cronograma físico financeiro de execução do projeto;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 – a aprovação de emenda individual que conceda dotação para instalação ou funcionamento de serviço público que não esteja anteriormente criado por Lei;</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VII – a não indicação da Reserva de Contingência referida no art. 34 desta Lei como fonte de recursos para as emendas individuais;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xml:space="preserve">§ 1º </w:t>
      </w:r>
      <w:r w:rsidRPr="00160006">
        <w:rPr>
          <w:rFonts w:ascii="Arial" w:hAnsi="Arial" w:cs="Arial"/>
        </w:rPr>
        <w:t>Após a publicação da Lei Orçamentária, o Poder Executivo estabelecerá cronograma para análise e verificação de eventuais impedimentos das programações e demais procedimentos necessários à viabilização da execução das emendas de que trata esta seção.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 </w:t>
      </w:r>
      <w:r w:rsidRPr="00160006">
        <w:rPr>
          <w:rFonts w:ascii="Arial" w:hAnsi="Arial" w:cs="Arial"/>
          <w:b/>
        </w:rPr>
        <w:t>§ 2º</w:t>
      </w:r>
      <w:r w:rsidRPr="00160006">
        <w:rPr>
          <w:rFonts w:ascii="Arial" w:hAnsi="Arial" w:cs="Arial"/>
        </w:rPr>
        <w:t xml:space="preserve"> As dotações orçamentárias relativas às emendas individuais que permanecerem com impedimento técnico após 01 de novembro de </w:t>
      </w:r>
      <w:r>
        <w:rPr>
          <w:rFonts w:ascii="Arial" w:hAnsi="Arial" w:cs="Arial"/>
        </w:rPr>
        <w:t>2021</w:t>
      </w:r>
      <w:r w:rsidRPr="00160006">
        <w:rPr>
          <w:rFonts w:ascii="Arial" w:hAnsi="Arial" w:cs="Arial"/>
        </w:rPr>
        <w:t xml:space="preserve"> poderão ser </w:t>
      </w:r>
      <w:proofErr w:type="gramStart"/>
      <w:r w:rsidRPr="00160006">
        <w:rPr>
          <w:rFonts w:ascii="Arial" w:hAnsi="Arial" w:cs="Arial"/>
        </w:rPr>
        <w:t>utilizadas</w:t>
      </w:r>
      <w:proofErr w:type="gramEnd"/>
      <w:r w:rsidRPr="00160006">
        <w:rPr>
          <w:rFonts w:ascii="Arial" w:hAnsi="Arial" w:cs="Arial"/>
        </w:rPr>
        <w:t xml:space="preserve"> pelo Poder Executivo como fonte de recursos para a abertura de créditos adicionais, na forma da Lei Federal nº 4.320/1964.</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xml:space="preserve">§ 3º </w:t>
      </w:r>
      <w:r w:rsidRPr="00160006">
        <w:rPr>
          <w:rFonts w:ascii="Arial" w:hAnsi="Arial" w:cs="Arial"/>
        </w:rPr>
        <w:t xml:space="preserve">Além do disposto nos inciso I a VII, o Poder Executivo poderá, mediante decreto, estabelecer critérios e procedimentos adicionais relacionados aos casos de impedimentos de ordem técnica que trata o </w:t>
      </w:r>
      <w:r w:rsidRPr="00160006">
        <w:rPr>
          <w:rFonts w:ascii="Arial" w:hAnsi="Arial" w:cs="Arial"/>
          <w:i/>
        </w:rPr>
        <w:t>caput</w:t>
      </w:r>
      <w:r w:rsidRPr="00160006">
        <w:rPr>
          <w:rFonts w:ascii="Arial" w:hAnsi="Arial" w:cs="Arial"/>
        </w:rPr>
        <w:t>.</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36.</w:t>
      </w:r>
      <w:r w:rsidRPr="00160006">
        <w:rPr>
          <w:rFonts w:ascii="Arial" w:hAnsi="Arial" w:cs="Arial"/>
        </w:rPr>
        <w:t xml:space="preserve"> Caberá à contabilidade do Município, através de registros contábeis específicos, ou através de codificação a ser </w:t>
      </w:r>
      <w:proofErr w:type="gramStart"/>
      <w:r w:rsidRPr="00160006">
        <w:rPr>
          <w:rFonts w:ascii="Arial" w:hAnsi="Arial" w:cs="Arial"/>
        </w:rPr>
        <w:t>introduzida no sistema de execução financeira e orçamentária</w:t>
      </w:r>
      <w:proofErr w:type="gramEnd"/>
      <w:r w:rsidRPr="00160006">
        <w:rPr>
          <w:rFonts w:ascii="Arial" w:hAnsi="Arial" w:cs="Arial"/>
        </w:rPr>
        <w:t>, identificar e acompanhar a execução orçamentária da programação incluída ou acrescida mediante emendas de que trata esta Seção.</w:t>
      </w:r>
    </w:p>
    <w:p w:rsidR="00557BE9" w:rsidRDefault="00557BE9" w:rsidP="00A148AB">
      <w:pPr>
        <w:pStyle w:val="Corpodetexto2"/>
        <w:tabs>
          <w:tab w:val="center" w:pos="0"/>
        </w:tabs>
        <w:spacing w:after="0" w:line="360" w:lineRule="auto"/>
        <w:jc w:val="center"/>
        <w:rPr>
          <w:rFonts w:ascii="Arial" w:hAnsi="Arial" w:cs="Arial"/>
          <w:b/>
          <w:sz w:val="22"/>
          <w:szCs w:val="22"/>
        </w:rPr>
      </w:pPr>
    </w:p>
    <w:p w:rsidR="00557BE9" w:rsidRDefault="00557BE9" w:rsidP="00A148AB">
      <w:pPr>
        <w:pStyle w:val="Corpodetexto2"/>
        <w:tabs>
          <w:tab w:val="center" w:pos="0"/>
        </w:tabs>
        <w:spacing w:after="0" w:line="360" w:lineRule="auto"/>
        <w:jc w:val="center"/>
        <w:rPr>
          <w:rFonts w:ascii="Arial" w:hAnsi="Arial" w:cs="Arial"/>
          <w:b/>
          <w:sz w:val="22"/>
          <w:szCs w:val="22"/>
        </w:rPr>
      </w:pPr>
    </w:p>
    <w:p w:rsidR="00557BE9" w:rsidRDefault="00557BE9" w:rsidP="00A148AB">
      <w:pPr>
        <w:pStyle w:val="Corpodetexto2"/>
        <w:tabs>
          <w:tab w:val="center" w:pos="0"/>
        </w:tabs>
        <w:spacing w:after="0" w:line="360" w:lineRule="auto"/>
        <w:jc w:val="center"/>
        <w:rPr>
          <w:rFonts w:ascii="Arial" w:hAnsi="Arial" w:cs="Arial"/>
          <w:b/>
          <w:sz w:val="22"/>
          <w:szCs w:val="22"/>
        </w:rPr>
      </w:pPr>
    </w:p>
    <w:p w:rsidR="00557BE9" w:rsidRDefault="00557BE9" w:rsidP="00A148AB">
      <w:pPr>
        <w:pStyle w:val="Corpodetexto2"/>
        <w:tabs>
          <w:tab w:val="center" w:pos="0"/>
        </w:tabs>
        <w:spacing w:after="0" w:line="360" w:lineRule="auto"/>
        <w:jc w:val="center"/>
        <w:rPr>
          <w:rFonts w:ascii="Arial" w:hAnsi="Arial" w:cs="Arial"/>
          <w:b/>
          <w:sz w:val="22"/>
          <w:szCs w:val="22"/>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Seção VII </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 Da Destinação de Recursos Públicos a Pessoas Físicas e Jurídicas</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Subseção I </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Das Subvenções Econômicas</w:t>
      </w:r>
    </w:p>
    <w:p w:rsidR="00557BE9" w:rsidRDefault="00557BE9" w:rsidP="00A148AB">
      <w:pPr>
        <w:pStyle w:val="Corpodetexto2"/>
        <w:tabs>
          <w:tab w:val="center" w:pos="0"/>
        </w:tabs>
        <w:spacing w:after="0" w:line="360" w:lineRule="auto"/>
        <w:jc w:val="center"/>
        <w:rPr>
          <w:rFonts w:ascii="Arial" w:hAnsi="Arial" w:cs="Arial"/>
          <w:b/>
          <w:sz w:val="22"/>
          <w:szCs w:val="22"/>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Art. 37</w:t>
      </w:r>
      <w:r w:rsidR="00557BE9" w:rsidRPr="00160006">
        <w:rPr>
          <w:rFonts w:ascii="Arial" w:hAnsi="Arial" w:cs="Arial"/>
        </w:rPr>
        <w:t>.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no 101/2000.</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1º</w:t>
      </w:r>
      <w:r w:rsidRPr="00160006">
        <w:rPr>
          <w:rFonts w:ascii="Arial" w:hAnsi="Arial" w:cs="Arial"/>
        </w:rPr>
        <w:t xml:space="preserve"> Em atendimento ao disposto no art. 19 da Lei Federal no 4.320/1964, a destinação de recursos às entidades privadas com fins lucrativos de que trata o caput somente poderá ocorrer por meio de subvenções econômicas, sendo vedada a transferência a título de contribuições ou auxílios para despesas de capital.</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2º</w:t>
      </w:r>
      <w:r w:rsidRPr="00160006">
        <w:rPr>
          <w:rFonts w:ascii="Arial" w:hAnsi="Arial" w:cs="Arial"/>
        </w:rPr>
        <w:t xml:space="preserve">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xml:space="preserve">Art. 38. </w:t>
      </w:r>
      <w:r w:rsidRPr="00160006">
        <w:rPr>
          <w:rFonts w:ascii="Arial" w:hAnsi="Arial" w:cs="Arial"/>
        </w:rPr>
        <w:t>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Subseção II - Das Subvenções Sociais</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39.</w:t>
      </w:r>
      <w:r w:rsidRPr="00160006">
        <w:rPr>
          <w:rFonts w:ascii="Arial" w:hAnsi="Arial" w:cs="Arial"/>
        </w:rPr>
        <w:t xml:space="preserve"> A transferência de recursos a título de subvenções sociais, nos termos dos </w:t>
      </w:r>
      <w:proofErr w:type="spellStart"/>
      <w:r w:rsidRPr="00160006">
        <w:rPr>
          <w:rFonts w:ascii="Arial" w:hAnsi="Arial" w:cs="Arial"/>
        </w:rPr>
        <w:t>arts</w:t>
      </w:r>
      <w:proofErr w:type="spellEnd"/>
      <w:r w:rsidRPr="00160006">
        <w:rPr>
          <w:rFonts w:ascii="Arial" w:hAnsi="Arial" w:cs="Arial"/>
        </w:rPr>
        <w:t xml:space="preserve">. 12, § 3º, I, 16 e 17 da Lei Federal no 4.320/1964, </w:t>
      </w:r>
      <w:proofErr w:type="gramStart"/>
      <w:r w:rsidRPr="00160006">
        <w:rPr>
          <w:rFonts w:ascii="Arial" w:hAnsi="Arial" w:cs="Arial"/>
        </w:rPr>
        <w:t>atenderá</w:t>
      </w:r>
      <w:proofErr w:type="gramEnd"/>
      <w:r w:rsidRPr="00160006">
        <w:rPr>
          <w:rFonts w:ascii="Arial" w:hAnsi="Arial" w:cs="Arial"/>
        </w:rPr>
        <w:t xml:space="preserve"> às entidades privadas sem fins lucrativos que exerçam atividades de natureza continuada nas áreas de cultura, assistência social, saúde e educação.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b/>
        </w:rPr>
        <w:t>Parágrafo único.</w:t>
      </w:r>
      <w:r w:rsidRPr="00160006">
        <w:rPr>
          <w:rFonts w:ascii="Arial" w:hAnsi="Arial" w:cs="Arial"/>
        </w:rPr>
        <w:t xml:space="preserve"> As subvenções que se destinarem à cobertura de déficits de funcionamento das entidades mencionadas no caput deverão ser autorizadas por lei específica, nos termos do art. 26 da Lei Complementar nº 101/2000.</w:t>
      </w:r>
    </w:p>
    <w:p w:rsidR="00557BE9" w:rsidRDefault="00557BE9" w:rsidP="00A148AB">
      <w:pPr>
        <w:pStyle w:val="Corpodetexto2"/>
        <w:tabs>
          <w:tab w:val="center" w:pos="0"/>
        </w:tabs>
        <w:spacing w:after="0" w:line="360" w:lineRule="auto"/>
        <w:jc w:val="center"/>
        <w:rPr>
          <w:rFonts w:ascii="Arial" w:hAnsi="Arial" w:cs="Arial"/>
          <w:b/>
          <w:sz w:val="22"/>
          <w:szCs w:val="22"/>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Subseção III </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 Das Contribuições Correntes e de Capital</w:t>
      </w:r>
    </w:p>
    <w:p w:rsidR="00557BE9" w:rsidRPr="00A148AB" w:rsidRDefault="00557BE9" w:rsidP="00A148AB">
      <w:pPr>
        <w:pStyle w:val="Corpodetexto2"/>
        <w:tabs>
          <w:tab w:val="center" w:pos="0"/>
        </w:tabs>
        <w:spacing w:after="0" w:line="360" w:lineRule="auto"/>
        <w:jc w:val="center"/>
        <w:rPr>
          <w:rFonts w:ascii="Arial" w:hAnsi="Arial" w:cs="Arial"/>
          <w:b/>
          <w:sz w:val="22"/>
          <w:szCs w:val="22"/>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Art. 40.</w:t>
      </w:r>
      <w:r w:rsidR="00557BE9" w:rsidRPr="00160006">
        <w:rPr>
          <w:rFonts w:ascii="Arial" w:hAnsi="Arial" w:cs="Arial"/>
        </w:rPr>
        <w:t xml:space="preserve"> A transferência de recursos a título de contribuição corrente somente será destinada a entidades sem fins lucrativos que preencham uma das seguintes condições: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estejam autorizadas em lei específica, que identifique expressamente a entidade beneficiária, sendo tal condição obrigatória quando os recursos se destinarem à cobertura de déficit de funcionamento da entidade beneficiada;</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 xml:space="preserve">II - estejam nominalmente identificadas na Lei Orçamentária de </w:t>
      </w:r>
      <w:r>
        <w:rPr>
          <w:rFonts w:ascii="Arial" w:hAnsi="Arial" w:cs="Arial"/>
        </w:rPr>
        <w:t>2021</w:t>
      </w:r>
      <w:r w:rsidRPr="00160006">
        <w:rPr>
          <w:rFonts w:ascii="Arial" w:hAnsi="Arial" w:cs="Arial"/>
        </w:rPr>
        <w:t xml:space="preserve">; </w:t>
      </w:r>
      <w:proofErr w:type="gramStart"/>
      <w:r w:rsidRPr="00160006">
        <w:rPr>
          <w:rFonts w:ascii="Arial" w:hAnsi="Arial" w:cs="Arial"/>
        </w:rPr>
        <w:t>ou</w:t>
      </w:r>
      <w:proofErr w:type="gramEnd"/>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III - sejam selecionadas para execução, em parceria com a Administração Pública Municipal, de atividades ou projetos que contribuam diretamente para o alcance de diretrizes, objetivos e metas previstas no Plano Plurianual.</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Art. 41.</w:t>
      </w:r>
      <w:r w:rsidRPr="00160006">
        <w:rPr>
          <w:rFonts w:ascii="Arial" w:hAnsi="Arial" w:cs="Arial"/>
        </w:rPr>
        <w:t xml:space="preserve"> A alocação de recursos para entidades privadas sem fins lucrativos, a título de contribuições de capital, fica condicionada à autorização em lei especial anterior de que trata o art. 12, § 6o, da Lei Fed</w:t>
      </w:r>
      <w:r>
        <w:rPr>
          <w:rFonts w:ascii="Arial" w:hAnsi="Arial" w:cs="Arial"/>
        </w:rPr>
        <w:t>eral no</w:t>
      </w:r>
      <w:proofErr w:type="gramStart"/>
      <w:r>
        <w:rPr>
          <w:rFonts w:ascii="Arial" w:hAnsi="Arial" w:cs="Arial"/>
        </w:rPr>
        <w:t xml:space="preserve">  </w:t>
      </w:r>
      <w:proofErr w:type="gramEnd"/>
      <w:r w:rsidRPr="00160006">
        <w:rPr>
          <w:rFonts w:ascii="Arial" w:hAnsi="Arial" w:cs="Arial"/>
        </w:rPr>
        <w:t>4.320/1964.</w:t>
      </w:r>
    </w:p>
    <w:p w:rsidR="00557BE9" w:rsidRPr="00466267" w:rsidRDefault="00557BE9" w:rsidP="00557BE9">
      <w:pPr>
        <w:pStyle w:val="Corpodetexto2"/>
        <w:tabs>
          <w:tab w:val="center" w:pos="0"/>
        </w:tabs>
        <w:spacing w:after="0" w:line="360" w:lineRule="auto"/>
        <w:jc w:val="both"/>
        <w:rPr>
          <w:rFonts w:ascii="Arial" w:hAnsi="Arial" w:cs="Arial"/>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Subseção IV</w:t>
      </w:r>
    </w:p>
    <w:p w:rsid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Dos Auxílios</w:t>
      </w:r>
    </w:p>
    <w:p w:rsidR="00557BE9" w:rsidRDefault="00557BE9" w:rsidP="00557BE9">
      <w:pPr>
        <w:pStyle w:val="Corpodetexto2"/>
        <w:tabs>
          <w:tab w:val="center" w:pos="0"/>
        </w:tabs>
        <w:spacing w:after="0" w:line="360" w:lineRule="auto"/>
        <w:jc w:val="center"/>
        <w:rPr>
          <w:rFonts w:ascii="Arial" w:hAnsi="Arial" w:cs="Arial"/>
          <w:b/>
          <w:sz w:val="22"/>
          <w:szCs w:val="22"/>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Art. 42.</w:t>
      </w:r>
      <w:r w:rsidR="00557BE9" w:rsidRPr="00160006">
        <w:rPr>
          <w:rFonts w:ascii="Arial" w:hAnsi="Arial" w:cs="Arial"/>
        </w:rPr>
        <w:t xml:space="preserve"> A transferência de recursos a título de auxílios, previstos no art. 12, § 6o, da Lei Federal no 4.320/1964, somente poderá ser realizada para entidades privadas sem fins lucrativos que sejam:</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I - de atendimento direto e gratuito ao público e voltadas para a educação básica;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para o desenvolvimento de programas voltados a manutenção e preservação do Meio Ambiente;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voltadas a ações de saúde e de atendimento direto e gratuito ao público, prestadas por entidades sem fins lucrativos que sejam certificadas como entidades beneficentes de assistência social na área de saúde;</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 xml:space="preserve">IV - qualificadas como Organização da Sociedade Civil de Interesse Público - OSCIP, com termo de parceria firmada com o Poder Público Municipal, de acordo com a Lei Federal no 9.790/1999, e que participem da execução de programas constantes no plano plurianual, devendo a destinação de recursos </w:t>
      </w:r>
      <w:proofErr w:type="gramStart"/>
      <w:r w:rsidRPr="00160006">
        <w:rPr>
          <w:rFonts w:ascii="Arial" w:hAnsi="Arial" w:cs="Arial"/>
        </w:rPr>
        <w:t>guardar</w:t>
      </w:r>
      <w:proofErr w:type="gramEnd"/>
      <w:r w:rsidRPr="00160006">
        <w:rPr>
          <w:rFonts w:ascii="Arial" w:hAnsi="Arial" w:cs="Arial"/>
        </w:rPr>
        <w:t xml:space="preserve"> conformidade com os objetivos sociais da entidade;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 - qualificadas para o desenvolvimento de atividades esportivas que contribuam para a formação e capacitação de atletas;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 - destinada a atender, assegurar e a promover o exercício dos direitos e das liberdades fundamentais por pessoa com deficiência, visando à sua habilitação, reabilitação e integração social e cidadania, nos termos da Lei Federal no 13.146/2015;</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 xml:space="preserve">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no 12.305/2010, regulamentada pelo Decreto Federal no 7.404/2010; </w:t>
      </w:r>
      <w:proofErr w:type="gramStart"/>
      <w:r w:rsidRPr="00160006">
        <w:rPr>
          <w:rFonts w:ascii="Arial" w:hAnsi="Arial" w:cs="Arial"/>
        </w:rPr>
        <w:t>e</w:t>
      </w:r>
      <w:proofErr w:type="gramEnd"/>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VIII - voltadas ao atendimento direto e gratuito ao público na área de assistência social que: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a) se destinem a pessoas idosas, crianças e adolescentes em situação de vulnerabilidade social, risco pessoal e social;</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b) sejam voltadas ao atendimento de pessoas em situação de vulnerabilidade social, violação de direito ou diretamente alcançadas por programas e ações de combate à pobreza e geração de trabalho e renda;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b/>
        </w:rPr>
        <w:t>§ 1º</w:t>
      </w:r>
      <w:r w:rsidRPr="00160006">
        <w:rPr>
          <w:rFonts w:ascii="Arial" w:hAnsi="Arial" w:cs="Arial"/>
        </w:rPr>
        <w:t xml:space="preserve"> No caso do inciso I, a transferência de recursos públicos deve ser obrigatoriamente justificada e vinculada ao plano de expansão da oferta pública na respectiva etapa e modalidade de educação.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No caso do inciso IV, as transferências serão efetuadas por meio de termo de parceria, caso em que deverá ser observada a legislação específica pertinente a essas entidades e proces</w:t>
      </w:r>
      <w:r>
        <w:rPr>
          <w:rFonts w:ascii="Arial" w:hAnsi="Arial" w:cs="Arial"/>
        </w:rPr>
        <w:t xml:space="preserve">so seletivo de ampla </w:t>
      </w:r>
      <w:proofErr w:type="gramStart"/>
      <w:r>
        <w:rPr>
          <w:rFonts w:ascii="Arial" w:hAnsi="Arial" w:cs="Arial"/>
        </w:rPr>
        <w:t>divulgação</w:t>
      </w:r>
      <w:proofErr w:type="gramEnd"/>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Subseção V </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 Das Disposições Gerais para Destinação de Recursos Públicos para Pessoas Físicas e Jurídicas</w:t>
      </w:r>
    </w:p>
    <w:p w:rsidR="00557BE9" w:rsidRDefault="00557BE9" w:rsidP="00557BE9">
      <w:pPr>
        <w:pStyle w:val="Corpodetexto2"/>
        <w:tabs>
          <w:tab w:val="center" w:pos="0"/>
        </w:tabs>
        <w:spacing w:after="0" w:line="360" w:lineRule="auto"/>
        <w:jc w:val="center"/>
        <w:rPr>
          <w:rFonts w:ascii="Arial" w:hAnsi="Arial" w:cs="Arial"/>
          <w:b/>
          <w:sz w:val="22"/>
          <w:szCs w:val="22"/>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 xml:space="preserve">Art. 43. </w:t>
      </w:r>
      <w:r w:rsidR="00557BE9" w:rsidRPr="00160006">
        <w:rPr>
          <w:rFonts w:ascii="Arial" w:hAnsi="Arial" w:cs="Arial"/>
        </w:rPr>
        <w:t>Sem prejuízo das demais disposições contidas nesta seção, a transferência de recursos prevista na Lei Federal no 4.320/1964, a entidade privada sem fins lucrativos, dependerá ainda de: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execução da despesa na modalidade de aplicação 50 – Transferências a Instituições Privadas sem fins lucrativos;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estar regularmente constituída, assim considerado: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a) no mínimo </w:t>
      </w:r>
      <w:proofErr w:type="gramStart"/>
      <w:r w:rsidRPr="00160006">
        <w:rPr>
          <w:rFonts w:ascii="Arial" w:hAnsi="Arial" w:cs="Arial"/>
        </w:rPr>
        <w:t>2</w:t>
      </w:r>
      <w:proofErr w:type="gramEnd"/>
      <w:r w:rsidRPr="00160006">
        <w:rPr>
          <w:rFonts w:ascii="Arial" w:hAnsi="Arial" w:cs="Arial"/>
        </w:rPr>
        <w:t xml:space="preserve"> (anos)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b) tenha escrituração de acordo com os princípios fundamentais de contabilidade e com as Normas Brasileiras de Contabilidade;</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 xml:space="preserve">III – ter apresentado as prestações de contas de recursos anteriormente recebidos, nos prazos e condições fixados na legislação e no convênio ou termo de parceria, contrato ou instrumento </w:t>
      </w:r>
      <w:proofErr w:type="gramStart"/>
      <w:r w:rsidRPr="00160006">
        <w:rPr>
          <w:rFonts w:ascii="Arial" w:hAnsi="Arial" w:cs="Arial"/>
        </w:rPr>
        <w:t>congênere celebrados</w:t>
      </w:r>
      <w:proofErr w:type="gramEnd"/>
      <w:r w:rsidRPr="00160006">
        <w:rPr>
          <w:rFonts w:ascii="Arial" w:hAnsi="Arial" w:cs="Arial"/>
        </w:rPr>
        <w:t>;</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IV – inexistir prestação de contas rejeitada pela Administração Pública nos últimos </w:t>
      </w:r>
      <w:proofErr w:type="gramStart"/>
      <w:r w:rsidRPr="00160006">
        <w:rPr>
          <w:rFonts w:ascii="Arial" w:hAnsi="Arial" w:cs="Arial"/>
        </w:rPr>
        <w:t>5</w:t>
      </w:r>
      <w:proofErr w:type="gramEnd"/>
      <w:r w:rsidRPr="00160006">
        <w:rPr>
          <w:rFonts w:ascii="Arial" w:hAnsi="Arial" w:cs="Arial"/>
        </w:rPr>
        <w:t xml:space="preserve"> (cinco) anos, exceto se a apreciação das contas estiver pendente de decisão sobre recurso com efeito suspensivo, for sanada a irregularidade ou quitados os débitos ou reconsiderada a decisão pela rejeição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V – não ter como dirigente pessoa que:</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a) seja membro de Poder, órgão ou entidade da Administração Pública Municipal, estendendo-se a vedação aos respectivos cônjuges ou companheiros, bem como parentes em linha reta, colateral ou por afinidade, até o segundo grau;</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b) incida em quaisquer das hipóteses de inelegibilidade previstas no art. 1º, inciso I, da Lei Complementar </w:t>
      </w:r>
      <w:proofErr w:type="gramStart"/>
      <w:r w:rsidRPr="00160006">
        <w:rPr>
          <w:rFonts w:ascii="Arial" w:hAnsi="Arial" w:cs="Arial"/>
        </w:rPr>
        <w:t>no 64</w:t>
      </w:r>
      <w:proofErr w:type="gramEnd"/>
      <w:r w:rsidRPr="00160006">
        <w:rPr>
          <w:rFonts w:ascii="Arial" w:hAnsi="Arial" w:cs="Arial"/>
        </w:rPr>
        <w:t>, de 18 de maio de 1990;</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c) cujas contas relativas a convênios, termos de parcerias, contratos ou instrumentos congêneres tenham sido julgadas irregulares ou rejeitadas por Tribunal ou Conselho de Contas de qualquer esfera da Federação, em decisão irrecorrível, nos últimos </w:t>
      </w:r>
      <w:proofErr w:type="gramStart"/>
      <w:r w:rsidRPr="00160006">
        <w:rPr>
          <w:rFonts w:ascii="Arial" w:hAnsi="Arial" w:cs="Arial"/>
        </w:rPr>
        <w:t>8</w:t>
      </w:r>
      <w:proofErr w:type="gramEnd"/>
      <w:r w:rsidRPr="00160006">
        <w:rPr>
          <w:rFonts w:ascii="Arial" w:hAnsi="Arial" w:cs="Arial"/>
        </w:rPr>
        <w:t xml:space="preserve"> (oito) anos;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d) tenha sido julgada responsável por falta grave e inabilitada para o exercício de cargo em comissão ou função de confiança, enquanto durar a inabilitação;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e) tenha sido considerada responsável por ato de improbidade, enquanto durarem os prazos estabelecidos nos incisos I, II e III do art. 12 da Lei no 8.429, de </w:t>
      </w:r>
      <w:proofErr w:type="gramStart"/>
      <w:r w:rsidRPr="00160006">
        <w:rPr>
          <w:rFonts w:ascii="Arial" w:hAnsi="Arial" w:cs="Arial"/>
        </w:rPr>
        <w:t>2</w:t>
      </w:r>
      <w:proofErr w:type="gramEnd"/>
      <w:r w:rsidRPr="00160006">
        <w:rPr>
          <w:rFonts w:ascii="Arial" w:hAnsi="Arial" w:cs="Arial"/>
        </w:rPr>
        <w:t xml:space="preserve"> de junho </w:t>
      </w:r>
      <w:r>
        <w:rPr>
          <w:rFonts w:ascii="Arial" w:hAnsi="Arial" w:cs="Arial"/>
        </w:rPr>
        <w:tab/>
      </w:r>
      <w:r w:rsidRPr="00160006">
        <w:rPr>
          <w:rFonts w:ascii="Arial" w:hAnsi="Arial" w:cs="Arial"/>
        </w:rPr>
        <w:t>de 1992.</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VI – formalização de processo administrativo, no qual </w:t>
      </w:r>
      <w:proofErr w:type="gramStart"/>
      <w:r w:rsidRPr="00160006">
        <w:rPr>
          <w:rFonts w:ascii="Arial" w:hAnsi="Arial" w:cs="Arial"/>
        </w:rPr>
        <w:t>fiquem</w:t>
      </w:r>
      <w:proofErr w:type="gramEnd"/>
      <w:r w:rsidRPr="00160006">
        <w:rPr>
          <w:rFonts w:ascii="Arial" w:hAnsi="Arial" w:cs="Arial"/>
        </w:rPr>
        <w:t xml:space="preserve">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Parágrafo único.</w:t>
      </w:r>
      <w:r w:rsidRPr="00160006">
        <w:rPr>
          <w:rFonts w:ascii="Arial" w:hAnsi="Arial" w:cs="Arial"/>
        </w:rPr>
        <w:t xml:space="preserve"> Caberá a Secretaria de Administração verificar e declarar a </w:t>
      </w:r>
      <w:proofErr w:type="gramStart"/>
      <w:r w:rsidRPr="00160006">
        <w:rPr>
          <w:rFonts w:ascii="Arial" w:hAnsi="Arial" w:cs="Arial"/>
        </w:rPr>
        <w:t>implementação</w:t>
      </w:r>
      <w:proofErr w:type="gramEnd"/>
      <w:r w:rsidRPr="00160006">
        <w:rPr>
          <w:rFonts w:ascii="Arial" w:hAnsi="Arial" w:cs="Arial"/>
        </w:rPr>
        <w:t xml:space="preserve"> das condições previstas neste artigo e demais requisitos estabelecidos nesta seção, comunicando à Unidade Central de Controle Interno eventuais irregularidades verificadas.</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xml:space="preserve">Art. 44. </w:t>
      </w:r>
      <w:r w:rsidRPr="00160006">
        <w:rPr>
          <w:rFonts w:ascii="Arial" w:hAnsi="Arial" w:cs="Arial"/>
        </w:rPr>
        <w:t>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45.</w:t>
      </w:r>
      <w:r w:rsidRPr="00160006">
        <w:rPr>
          <w:rFonts w:ascii="Arial" w:hAnsi="Arial" w:cs="Arial"/>
        </w:rPr>
        <w:t xml:space="preserve">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Parágrafo único.</w:t>
      </w:r>
      <w:r w:rsidRPr="00160006">
        <w:rPr>
          <w:rFonts w:ascii="Arial" w:hAnsi="Arial" w:cs="Arial"/>
        </w:rPr>
        <w:t xml:space="preserve">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 – nome e CNPJ da entidade;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 – nome, função e CPF dos dirigentes;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área de atuação;</w:t>
      </w:r>
      <w:proofErr w:type="gramStart"/>
      <w:r w:rsidRPr="00160006">
        <w:rPr>
          <w:rFonts w:ascii="Arial" w:hAnsi="Arial" w:cs="Arial"/>
        </w:rPr>
        <w:t xml:space="preserve">  </w:t>
      </w:r>
    </w:p>
    <w:p w:rsidR="00557BE9" w:rsidRPr="00160006" w:rsidRDefault="00557BE9" w:rsidP="00557BE9">
      <w:pPr>
        <w:pStyle w:val="Corpodetexto2"/>
        <w:tabs>
          <w:tab w:val="center" w:pos="0"/>
        </w:tabs>
        <w:spacing w:after="0" w:line="360" w:lineRule="auto"/>
        <w:jc w:val="both"/>
        <w:rPr>
          <w:rFonts w:ascii="Arial" w:hAnsi="Arial" w:cs="Arial"/>
        </w:rPr>
      </w:pPr>
      <w:proofErr w:type="gramEnd"/>
      <w:r w:rsidRPr="00160006">
        <w:rPr>
          <w:rFonts w:ascii="Arial" w:hAnsi="Arial" w:cs="Arial"/>
        </w:rPr>
        <w:tab/>
      </w:r>
      <w:r>
        <w:rPr>
          <w:rFonts w:ascii="Arial" w:hAnsi="Arial" w:cs="Arial"/>
        </w:rPr>
        <w:tab/>
      </w:r>
      <w:r w:rsidRPr="00160006">
        <w:rPr>
          <w:rFonts w:ascii="Arial" w:hAnsi="Arial" w:cs="Arial"/>
        </w:rPr>
        <w:t xml:space="preserve">IV – endereço da sede; </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 xml:space="preserve">V – data, objeto, valor e número do convênio, termo de parceria, contrato ou instrumento congênere;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VI – valores transferidos e respectivas datas. </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Art. 46</w:t>
      </w:r>
      <w:r w:rsidRPr="00160006">
        <w:rPr>
          <w:rFonts w:ascii="Arial" w:hAnsi="Arial" w:cs="Arial"/>
        </w:rPr>
        <w:t>.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no 101/2000.</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47.</w:t>
      </w:r>
      <w:r w:rsidRPr="00160006">
        <w:rPr>
          <w:rFonts w:ascii="Arial" w:hAnsi="Arial" w:cs="Arial"/>
        </w:rPr>
        <w:t xml:space="preserve"> Toda movimentação de recursos relativos às subvenções, contribuições e auxílios de que trata esta Seção, por parte das entidades beneficiárias, somente será realizada observando-se os seguintes preceitos: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depósito e movimentação em conta bancária específica para cada instrumento de transferência;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II - desembolsos mediante documento bancário, por meio do qual se faça crédito na conta bancária de titularidade do fornecedor ou prestador de serviços.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Parágrafo único.</w:t>
      </w:r>
      <w:r w:rsidRPr="00160006">
        <w:rPr>
          <w:rFonts w:ascii="Arial" w:hAnsi="Arial" w:cs="Arial"/>
        </w:rPr>
        <w:t xml:space="preserve"> Em </w:t>
      </w:r>
      <w:proofErr w:type="gramStart"/>
      <w:r w:rsidRPr="00160006">
        <w:rPr>
          <w:rFonts w:ascii="Arial" w:hAnsi="Arial" w:cs="Arial"/>
        </w:rPr>
        <w:t>sendo formalmente demonstrada</w:t>
      </w:r>
      <w:proofErr w:type="gramEnd"/>
      <w:r w:rsidRPr="00160006">
        <w:rPr>
          <w:rFonts w:ascii="Arial" w:hAnsi="Arial" w:cs="Arial"/>
        </w:rPr>
        <w:t xml:space="preserve">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48.</w:t>
      </w:r>
      <w:r w:rsidRPr="00160006">
        <w:rPr>
          <w:rFonts w:ascii="Arial" w:hAnsi="Arial" w:cs="Arial"/>
        </w:rPr>
        <w:t xml:space="preserve"> Não se aplicam a disposições desta seção os recursos entregues a Consórcios Públicos mediante contrato de rateio, nos termos regulados pela Lei Federal nº 11.107/2005 e pelo Decreto Federal nº 6.017/2017.</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Seção VIII </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 Dos Empréstimos, Financiamentos e </w:t>
      </w:r>
      <w:proofErr w:type="gramStart"/>
      <w:r w:rsidRPr="00557BE9">
        <w:rPr>
          <w:rFonts w:ascii="Arial" w:hAnsi="Arial" w:cs="Arial"/>
          <w:b/>
          <w:sz w:val="22"/>
          <w:szCs w:val="22"/>
        </w:rPr>
        <w:t>Refinanciamentos</w:t>
      </w:r>
      <w:proofErr w:type="gramEnd"/>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Art. 49.</w:t>
      </w:r>
      <w:r w:rsidR="00557BE9" w:rsidRPr="00160006">
        <w:rPr>
          <w:rFonts w:ascii="Arial" w:hAnsi="Arial" w:cs="Arial"/>
        </w:rPr>
        <w:t xml:space="preserve"> Observado o disposto no art. 27 da Lei Complementar nº 101/2000, a concessão de empréstimos e financiamentos destinados a pessoas físicas e jurídicas fica condicionada ao pagamento de juros não inferiores a 5% ao ano, ou ao custo de captação e também às seguintes exigências: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concessão através de fundo rotativo ou programa governamental específico;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pré-seleção e aprovação dos beneficiários pelo Poder Público;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formalização de contrato;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assunção, pelo mutuário, dos encargos financeiros, eventuais comissões, taxas e outras despesas cobradas pelo agente financeiro, quando for o caso.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b/>
        </w:rPr>
        <w:t>§ 1º</w:t>
      </w:r>
      <w:r w:rsidRPr="00160006">
        <w:rPr>
          <w:rFonts w:ascii="Arial" w:hAnsi="Arial" w:cs="Arial"/>
        </w:rPr>
        <w:t xml:space="preserve"> No caso das pessoas jurídicas, serão consideradas como prioritárias, para a concessão de empréstimos ou financiamentos, as empresas que: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 - desenvolvam projetos de responsabilidade socioambiental;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 - integrem as cadeias produtivas locais;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empreguem pessoas com deficiência em proporção superior à exigida no art. 110 da Lei Federal nº</w:t>
      </w:r>
      <w:proofErr w:type="gramStart"/>
      <w:r w:rsidRPr="00160006">
        <w:rPr>
          <w:rFonts w:ascii="Arial" w:hAnsi="Arial" w:cs="Arial"/>
        </w:rPr>
        <w:t xml:space="preserve">  </w:t>
      </w:r>
      <w:proofErr w:type="gramEnd"/>
      <w:r w:rsidRPr="00160006">
        <w:rPr>
          <w:rFonts w:ascii="Arial" w:hAnsi="Arial" w:cs="Arial"/>
        </w:rPr>
        <w:t xml:space="preserve">8.213, de 24 de julho de 1991;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adotem políticas de participação dos trabalhadores nos lucros;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Através de lei específica, poderá ser concedido subsídio para o pagamento dos empréstimos e financiamentos de que trata o caput deste artigo;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3º</w:t>
      </w:r>
      <w:r w:rsidRPr="00160006">
        <w:rPr>
          <w:rFonts w:ascii="Arial" w:hAnsi="Arial" w:cs="Arial"/>
        </w:rPr>
        <w:t xml:space="preserve"> As prorrogações e composições de dívidas decorrentes de empréstimos, financiamentos e refinanciamentos concedidos com recursos do Município dependem de autorização expressa em lei específica.</w:t>
      </w:r>
    </w:p>
    <w:p w:rsidR="00A148AB" w:rsidRDefault="00A148AB" w:rsidP="003F6FB6">
      <w:pPr>
        <w:pStyle w:val="Corpodetexto"/>
        <w:tabs>
          <w:tab w:val="left" w:pos="0"/>
        </w:tabs>
        <w:spacing w:line="360" w:lineRule="auto"/>
        <w:rPr>
          <w:lang w:val="pt-BR"/>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Capítulo V </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 Das Disposições Relativas à Dívida Pública Municipal</w:t>
      </w:r>
    </w:p>
    <w:p w:rsidR="00557BE9" w:rsidRDefault="00557BE9" w:rsidP="003F6FB6">
      <w:pPr>
        <w:pStyle w:val="Corpodetexto"/>
        <w:tabs>
          <w:tab w:val="left" w:pos="0"/>
        </w:tabs>
        <w:spacing w:line="360" w:lineRule="auto"/>
        <w:rPr>
          <w:lang w:val="pt-BR"/>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Art. 50.</w:t>
      </w:r>
      <w:r w:rsidR="00557BE9" w:rsidRPr="00160006">
        <w:rPr>
          <w:rFonts w:ascii="Arial" w:hAnsi="Arial" w:cs="Arial"/>
        </w:rPr>
        <w:t xml:space="preserve"> A lei orçamentária anual garantirá recursos para pagamento da dívida pública municipal, nos termos dos compromissos firmados, inclusive com a previdência social.</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51.</w:t>
      </w:r>
      <w:r w:rsidRPr="00160006">
        <w:rPr>
          <w:rFonts w:ascii="Arial" w:hAnsi="Arial" w:cs="Arial"/>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557BE9" w:rsidRDefault="00557BE9" w:rsidP="003F6FB6">
      <w:pPr>
        <w:pStyle w:val="Corpodetexto"/>
        <w:tabs>
          <w:tab w:val="left" w:pos="0"/>
        </w:tabs>
        <w:spacing w:line="360" w:lineRule="auto"/>
        <w:rPr>
          <w:lang w:val="pt-BR"/>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proofErr w:type="gramStart"/>
      <w:r w:rsidRPr="00557BE9">
        <w:rPr>
          <w:rFonts w:ascii="Arial" w:hAnsi="Arial" w:cs="Arial"/>
          <w:b/>
          <w:sz w:val="22"/>
          <w:szCs w:val="22"/>
        </w:rPr>
        <w:t>Capítulo VI</w:t>
      </w:r>
      <w:proofErr w:type="gramEnd"/>
      <w:r w:rsidRPr="00557BE9">
        <w:rPr>
          <w:rFonts w:ascii="Arial" w:hAnsi="Arial" w:cs="Arial"/>
          <w:b/>
          <w:sz w:val="22"/>
          <w:szCs w:val="22"/>
        </w:rPr>
        <w:t xml:space="preserve"> </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Das Disposições Relativas às Despesas com Pessoal e Encargos Sociais</w:t>
      </w:r>
    </w:p>
    <w:p w:rsidR="00557BE9" w:rsidRDefault="00557BE9" w:rsidP="003F6FB6">
      <w:pPr>
        <w:pStyle w:val="Corpodetexto"/>
        <w:tabs>
          <w:tab w:val="left" w:pos="0"/>
        </w:tabs>
        <w:spacing w:line="360" w:lineRule="auto"/>
        <w:rPr>
          <w:lang w:val="pt-BR"/>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lastRenderedPageBreak/>
        <w:tab/>
      </w:r>
      <w:r>
        <w:rPr>
          <w:rFonts w:ascii="Arial" w:hAnsi="Arial" w:cs="Arial"/>
          <w:b/>
        </w:rPr>
        <w:tab/>
      </w:r>
      <w:r w:rsidR="00557BE9" w:rsidRPr="00160006">
        <w:rPr>
          <w:rFonts w:ascii="Arial" w:hAnsi="Arial" w:cs="Arial"/>
          <w:b/>
        </w:rPr>
        <w:t>Art. 52.</w:t>
      </w:r>
      <w:r w:rsidR="00557BE9" w:rsidRPr="00160006">
        <w:rPr>
          <w:rFonts w:ascii="Arial" w:hAnsi="Arial" w:cs="Arial"/>
        </w:rPr>
        <w:t xml:space="preserve"> No exercício de </w:t>
      </w:r>
      <w:r w:rsidR="00557BE9">
        <w:rPr>
          <w:rFonts w:ascii="Arial" w:hAnsi="Arial" w:cs="Arial"/>
        </w:rPr>
        <w:t>2021</w:t>
      </w:r>
      <w:r w:rsidR="00557BE9" w:rsidRPr="00160006">
        <w:rPr>
          <w:rFonts w:ascii="Arial" w:hAnsi="Arial" w:cs="Arial"/>
        </w:rPr>
        <w:t xml:space="preserve">, as despesas globais com pessoal e encargos sociais do Município, dos Poderes Executivo e </w:t>
      </w:r>
      <w:proofErr w:type="gramStart"/>
      <w:r w:rsidR="00557BE9" w:rsidRPr="00160006">
        <w:rPr>
          <w:rFonts w:ascii="Arial" w:hAnsi="Arial" w:cs="Arial"/>
        </w:rPr>
        <w:t>Legislativo, compreendidas</w:t>
      </w:r>
      <w:proofErr w:type="gramEnd"/>
      <w:r w:rsidR="00557BE9" w:rsidRPr="00160006">
        <w:rPr>
          <w:rFonts w:ascii="Arial" w:hAnsi="Arial" w:cs="Arial"/>
        </w:rPr>
        <w:t xml:space="preserve"> as entidades mencionadas no art. 10 dessa Lei, deverão obedecer às disposições da Lei Complementar nº 101/2000.</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Os Poderes Executivo e Legislativo terão como base de projeção de suas propostas orçamentárias, relativo </w:t>
      </w:r>
      <w:proofErr w:type="gramStart"/>
      <w:r w:rsidRPr="00160006">
        <w:rPr>
          <w:rFonts w:ascii="Arial" w:hAnsi="Arial" w:cs="Arial"/>
        </w:rPr>
        <w:t>a</w:t>
      </w:r>
      <w:proofErr w:type="gramEnd"/>
      <w:r w:rsidRPr="00160006">
        <w:rPr>
          <w:rFonts w:ascii="Arial" w:hAnsi="Arial" w:cs="Arial"/>
        </w:rPr>
        <w:t xml:space="preserve"> pessoal e encargos sociais, a despesa com a folha de pagamento do mês de setembro de </w:t>
      </w:r>
      <w:r>
        <w:rPr>
          <w:rFonts w:ascii="Arial" w:hAnsi="Arial" w:cs="Arial"/>
        </w:rPr>
        <w:t>2020</w:t>
      </w:r>
      <w:r w:rsidRPr="00160006">
        <w:rPr>
          <w:rFonts w:ascii="Arial" w:hAnsi="Arial" w:cs="Arial"/>
        </w:rPr>
        <w:t xml:space="preserve">, compatibilizada com as despesas apresentadas até esse mês e os eventuais acréscimos legais com efeito financeiro em </w:t>
      </w:r>
      <w:r>
        <w:rPr>
          <w:rFonts w:ascii="Arial" w:hAnsi="Arial" w:cs="Arial"/>
        </w:rPr>
        <w:t>2021</w:t>
      </w:r>
      <w:r w:rsidRPr="00160006">
        <w:rPr>
          <w:rFonts w:ascii="Arial" w:hAnsi="Arial" w:cs="Arial"/>
        </w:rPr>
        <w:t>, inclusive a revisão geral anual da remuneração dos servidores públicos e o crescimento vegetativo.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A revisão </w:t>
      </w:r>
      <w:proofErr w:type="gramStart"/>
      <w:r w:rsidRPr="00160006">
        <w:rPr>
          <w:rFonts w:ascii="Arial" w:hAnsi="Arial" w:cs="Arial"/>
        </w:rPr>
        <w:t>geral anual da remuneração dos servidores públicos municipais</w:t>
      </w:r>
      <w:proofErr w:type="gramEnd"/>
      <w:r w:rsidRPr="00160006">
        <w:rPr>
          <w:rFonts w:ascii="Arial" w:hAnsi="Arial" w:cs="Arial"/>
        </w:rPr>
        <w:t xml:space="preserve"> e do subsídio de que trata o § 4º do art. 39 da Constituição Federal, levará em conta, tanto quanto possível, a variação do poder aquisitivo da moeda nacional, segundo índices oficiais. </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53.</w:t>
      </w:r>
      <w:r w:rsidRPr="00160006">
        <w:rPr>
          <w:rFonts w:ascii="Arial" w:hAnsi="Arial" w:cs="Arial"/>
        </w:rPr>
        <w:t xml:space="preserve"> Para fins dos limites previstos no art. 19, inciso III, alíneas “a” e “b” da Lei Complementar nº 101/2000, o cálculo das despesas com pessoal dos poderes executivo e legislativo deverá observar as prescrições da Instrução Normativa nº 13/2018 do Tribunal de Contas do Estado, ou a norma que lhe for superveniente.</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54.</w:t>
      </w:r>
      <w:r w:rsidRPr="00160006">
        <w:rPr>
          <w:rFonts w:ascii="Arial" w:hAnsi="Arial" w:cs="Arial"/>
        </w:rPr>
        <w:t xml:space="preserve"> Para fins de atendimento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Parágrafo único.</w:t>
      </w:r>
      <w:r w:rsidRPr="00160006">
        <w:rPr>
          <w:rFonts w:ascii="Arial" w:hAnsi="Arial" w:cs="Arial"/>
        </w:rPr>
        <w:t xml:space="preserve"> O Poder Legislativo</w:t>
      </w:r>
      <w:proofErr w:type="gramStart"/>
      <w:r w:rsidRPr="00160006">
        <w:rPr>
          <w:rFonts w:ascii="Arial" w:hAnsi="Arial" w:cs="Arial"/>
        </w:rPr>
        <w:t>, observará</w:t>
      </w:r>
      <w:proofErr w:type="gramEnd"/>
      <w:r w:rsidRPr="00160006">
        <w:rPr>
          <w:rFonts w:ascii="Arial" w:hAnsi="Arial" w:cs="Arial"/>
        </w:rPr>
        <w:t xml:space="preserve"> o cumprimento do disposto neste artigo, mediante ato da mesa diretora da Câmara Municipal.</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55.</w:t>
      </w:r>
      <w:r w:rsidRPr="00160006">
        <w:rPr>
          <w:rFonts w:ascii="Arial" w:hAnsi="Arial" w:cs="Arial"/>
        </w:rPr>
        <w:t xml:space="preserve"> O aumento da despesa com pessoal, em decorrência de quaisquer das medidas relacionadas no artigo 169, § 1º, da Constituição Federal, desde que observada </w:t>
      </w:r>
      <w:proofErr w:type="gramStart"/>
      <w:r w:rsidRPr="00160006">
        <w:rPr>
          <w:rFonts w:ascii="Arial" w:hAnsi="Arial" w:cs="Arial"/>
        </w:rPr>
        <w:t>a</w:t>
      </w:r>
      <w:proofErr w:type="gramEnd"/>
      <w:r w:rsidRPr="00160006">
        <w:rPr>
          <w:rFonts w:ascii="Arial" w:hAnsi="Arial" w:cs="Arial"/>
        </w:rPr>
        <w:t xml:space="preserve"> legislação vigente, respeitados os limites previstos nos artigos 20 e 22, parágrafo único, da Lei Complementar nº </w:t>
      </w:r>
      <w:r w:rsidRPr="00160006">
        <w:rPr>
          <w:rFonts w:ascii="Arial" w:hAnsi="Arial" w:cs="Arial"/>
        </w:rPr>
        <w:lastRenderedPageBreak/>
        <w:t>101/2000, e cumpridas as exigências previstas nos artigos 16 e 17 do referido diploma legal, fica autorizado para: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conceder vantagens e aumentar a remuneração de servidores;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criar e extinguir cargos públicos e alterar a estrutura de carreiras;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prover cargos efetivos, mediante concurso público, bem como efetuar contratações por tempo determinado para atender à necessidade temporária de excepcional interesse público, respeitada a legislação municipal vigente;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IV – prover cargos em comissão e funções de confiança.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1º</w:t>
      </w:r>
      <w:r w:rsidRPr="00160006">
        <w:rPr>
          <w:rFonts w:ascii="Arial" w:hAnsi="Arial" w:cs="Arial"/>
        </w:rPr>
        <w:t xml:space="preserve"> Também estão autorizadas as seguintes ações, relacionadas com a política de pessoal da Administração Municipal: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proporcionar o desenvolvimento profissional de servidores municipais, mediante a realização de programas de treinamento;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proporcionar o desenvolvimento pessoal dos servidores municipais, mediante a realização de programas informativos, educativos e culturais;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melhorar as condições de trabalho, equipamentos e infraestrutura, especialmente no que concerne à saúde, alimentação, transporte e segurança no trabalho.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 - estimativa do impacto orçamentário-financeiro no exercício em que devam entrar em vigor e nos dois subsequentes, especificando-se os valores a serem acrescidos nas despesas com pessoal e o seu acréscimo percentual em relação à Receita Corrente Líquida estimada;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lastRenderedPageBreak/>
        <w:tab/>
      </w:r>
      <w:r>
        <w:rPr>
          <w:rFonts w:ascii="Arial" w:hAnsi="Arial" w:cs="Arial"/>
          <w:b/>
        </w:rPr>
        <w:tab/>
      </w:r>
      <w:r w:rsidRPr="00160006">
        <w:rPr>
          <w:rFonts w:ascii="Arial" w:hAnsi="Arial" w:cs="Arial"/>
          <w:b/>
        </w:rPr>
        <w:t xml:space="preserve">§ 3º </w:t>
      </w:r>
      <w:r w:rsidRPr="00160006">
        <w:rPr>
          <w:rFonts w:ascii="Arial" w:hAnsi="Arial" w:cs="Arial"/>
        </w:rPr>
        <w:t xml:space="preserve">As estimativas de impacto orçamentário-financeiro e declaração do ordenador de despesas para o aumento dos gastos com pessoal, terão validade de </w:t>
      </w:r>
      <w:proofErr w:type="gramStart"/>
      <w:r w:rsidRPr="00160006">
        <w:rPr>
          <w:rFonts w:ascii="Arial" w:hAnsi="Arial" w:cs="Arial"/>
        </w:rPr>
        <w:t>6</w:t>
      </w:r>
      <w:proofErr w:type="gramEnd"/>
      <w:r w:rsidRPr="00160006">
        <w:rPr>
          <w:rFonts w:ascii="Arial" w:hAnsi="Arial" w:cs="Arial"/>
        </w:rPr>
        <w:t xml:space="preserve"> (seis) meses contados da data da sua elaboração, devendo tais documentos ser reelaborados na hipótese de não ser praticado, dentro deste prazo, o ato que resulte aumento da despesa com pessoal,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 4º</w:t>
      </w:r>
      <w:r w:rsidRPr="00160006">
        <w:rPr>
          <w:rFonts w:ascii="Arial" w:hAnsi="Arial" w:cs="Arial"/>
        </w:rPr>
        <w:t xml:space="preserve"> No caso de aumento de despesas com pessoal do Poder Legislativo, deverão ser obedecidos, adicionalmente, os limites fixados nos </w:t>
      </w:r>
      <w:proofErr w:type="spellStart"/>
      <w:r w:rsidRPr="00160006">
        <w:rPr>
          <w:rFonts w:ascii="Arial" w:hAnsi="Arial" w:cs="Arial"/>
        </w:rPr>
        <w:t>arts</w:t>
      </w:r>
      <w:proofErr w:type="spellEnd"/>
      <w:r w:rsidRPr="00160006">
        <w:rPr>
          <w:rFonts w:ascii="Arial" w:hAnsi="Arial" w:cs="Arial"/>
        </w:rPr>
        <w:t xml:space="preserve">. 29 e 29-A da Constituição Federal.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5º</w:t>
      </w:r>
      <w:r w:rsidRPr="00160006">
        <w:rPr>
          <w:rFonts w:ascii="Arial" w:hAnsi="Arial" w:cs="Arial"/>
        </w:rPr>
        <w:t xml:space="preserve"> Os atos que provoquem aumento da despesa de que tratam os incisos I, II, III e IV do Caput serão considerados nulos de pleno direito, caso não atendam às exigências previstas nos incisos I e II do § 2º.</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6º</w:t>
      </w:r>
      <w:r w:rsidRPr="00160006">
        <w:rPr>
          <w:rFonts w:ascii="Arial" w:hAnsi="Arial" w:cs="Arial"/>
        </w:rPr>
        <w:t xml:space="preserve"> As proposições legislativas relacionadas com o aumento de gastos com pessoal nas hipóteses previstas neste artigo e as Leis delas decorrentes não poderão conter dispositivo que crie ou aumente despesa com efeitos financeiros anteriores à sua entrada em vigor ou à plena eficácia da norma.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7º</w:t>
      </w:r>
      <w:r w:rsidRPr="00160006">
        <w:rPr>
          <w:rFonts w:ascii="Arial" w:hAnsi="Arial" w:cs="Arial"/>
        </w:rPr>
        <w:t xml:space="preserve"> Ficam dispensados, da estimativa de impacto orçamentário e financeiro, atos de concessão de vantagens já previstas na legislação pertinente, de caráter meramente declaratório.</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t xml:space="preserve"> </w:t>
      </w:r>
      <w:r>
        <w:rPr>
          <w:rFonts w:ascii="Arial" w:hAnsi="Arial" w:cs="Arial"/>
          <w:b/>
        </w:rPr>
        <w:tab/>
      </w:r>
      <w:r w:rsidRPr="00160006">
        <w:rPr>
          <w:rFonts w:ascii="Arial" w:hAnsi="Arial" w:cs="Arial"/>
          <w:b/>
        </w:rPr>
        <w:t>Art. 56.</w:t>
      </w:r>
      <w:r w:rsidRPr="00160006">
        <w:rPr>
          <w:rFonts w:ascii="Arial" w:hAnsi="Arial" w:cs="Arial"/>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as situações de emergência ou de calamidade pública;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as situações de risco iminente à segurança de pessoas ou bens;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III – a relação custo-benefício se revelar mais favorável em relação </w:t>
      </w:r>
      <w:proofErr w:type="gramStart"/>
      <w:r w:rsidRPr="00160006">
        <w:rPr>
          <w:rFonts w:ascii="Arial" w:hAnsi="Arial" w:cs="Arial"/>
        </w:rPr>
        <w:t>a</w:t>
      </w:r>
      <w:proofErr w:type="gramEnd"/>
      <w:r w:rsidRPr="00160006">
        <w:rPr>
          <w:rFonts w:ascii="Arial" w:hAnsi="Arial" w:cs="Arial"/>
        </w:rPr>
        <w:t xml:space="preserve"> outra alternativa possível.</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Parágrafo único.</w:t>
      </w:r>
      <w:r w:rsidRPr="00160006">
        <w:rPr>
          <w:rFonts w:ascii="Arial" w:hAnsi="Arial" w:cs="Arial"/>
        </w:rPr>
        <w:t xml:space="preserve"> A autorização para a realização de serviço extraordinário, no âmbito do Poder Executivo, nas condições estabelecidas </w:t>
      </w:r>
      <w:r w:rsidRPr="00160006">
        <w:rPr>
          <w:rFonts w:ascii="Arial" w:hAnsi="Arial" w:cs="Arial"/>
        </w:rPr>
        <w:lastRenderedPageBreak/>
        <w:t xml:space="preserve">neste artigo, é de exclusiva competência </w:t>
      </w:r>
      <w:proofErr w:type="gramStart"/>
      <w:r w:rsidRPr="00160006">
        <w:rPr>
          <w:rFonts w:ascii="Arial" w:hAnsi="Arial" w:cs="Arial"/>
        </w:rPr>
        <w:t>do Secretaria</w:t>
      </w:r>
      <w:proofErr w:type="gramEnd"/>
      <w:r w:rsidRPr="00160006">
        <w:rPr>
          <w:rFonts w:ascii="Arial" w:hAnsi="Arial" w:cs="Arial"/>
        </w:rPr>
        <w:t xml:space="preserve"> Municipal de Administração.</w:t>
      </w:r>
    </w:p>
    <w:p w:rsidR="00557BE9" w:rsidRDefault="00557BE9" w:rsidP="003F6FB6">
      <w:pPr>
        <w:pStyle w:val="Corpodetexto"/>
        <w:tabs>
          <w:tab w:val="left" w:pos="0"/>
        </w:tabs>
        <w:spacing w:line="360" w:lineRule="auto"/>
        <w:rPr>
          <w:lang w:val="pt-BR"/>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Capítulo VII </w:t>
      </w:r>
    </w:p>
    <w:p w:rsid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 xml:space="preserve"> Das Alterações na Legislação Tributária</w:t>
      </w:r>
    </w:p>
    <w:p w:rsidR="00557BE9" w:rsidRDefault="00557BE9" w:rsidP="00557BE9">
      <w:pPr>
        <w:pStyle w:val="Corpodetexto2"/>
        <w:tabs>
          <w:tab w:val="center" w:pos="0"/>
        </w:tabs>
        <w:spacing w:after="0" w:line="360" w:lineRule="auto"/>
        <w:jc w:val="center"/>
        <w:rPr>
          <w:rFonts w:ascii="Arial" w:hAnsi="Arial" w:cs="Arial"/>
          <w:b/>
          <w:sz w:val="22"/>
          <w:szCs w:val="22"/>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Art. 57.</w:t>
      </w:r>
      <w:r w:rsidR="00557BE9" w:rsidRPr="00160006">
        <w:rPr>
          <w:rFonts w:ascii="Arial" w:hAnsi="Arial" w:cs="Arial"/>
        </w:rPr>
        <w:t xml:space="preserve"> As receitas serão estimadas e discriminadas: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considerando a legislação tributária vigente até a data do envio do projeto de lei orçamentária à Câmara Municipal;</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 - considerando, se for o caso, os efeitos das alterações na legislação tributária, resultantes de projetos de lei encaminhados à Câmara Municipal até a data de apresentação da proposta orçamentária de </w:t>
      </w:r>
      <w:r>
        <w:rPr>
          <w:rFonts w:ascii="Arial" w:hAnsi="Arial" w:cs="Arial"/>
        </w:rPr>
        <w:t>2021</w:t>
      </w:r>
      <w:r w:rsidRPr="00160006">
        <w:rPr>
          <w:rFonts w:ascii="Arial" w:hAnsi="Arial" w:cs="Arial"/>
        </w:rPr>
        <w:t>, especialmente sobre:</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a) atualização da planta genérica de valores do Município;</w:t>
      </w: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t>b) revisão, atualização ou adequação da legislação sobre o Imposto Predial e Territorial Urbano, suas alíquotas, forma de cálculo, condições de pagamento, descontos e isenções, inclusive com relação à progressividade desse imposto;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c) revisão da legislação sobre o uso do solo, com redefinição dos limites da zona urbana municipal;</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d) revisão da legislação referente ao Imposto Sobre Serviços de Qualquer Natureza;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e) revisão da legislação aplicável ao Imposto Sobre Transmissão Inter Vivos de Bens Imóveis e de Direitos Reais sobre Imóveis;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f) instituição de novas taxas pela prestação de serviços públicos e pelo exercício do poder de polícia;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g) revisão das isenções tributárias, para atender ao interesse público e à justiça social;</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h) revisão das contribuições sociais, destinadas à seguridade social, cuja necessidade tenha sido evidenciada através de cálculo atuarial;</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demais incentivos e benefícios fiscais.</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b/>
        </w:rPr>
        <w:t>Art. 58.</w:t>
      </w:r>
      <w:r w:rsidRPr="00160006">
        <w:rPr>
          <w:rFonts w:ascii="Arial" w:hAnsi="Arial" w:cs="Arial"/>
        </w:rPr>
        <w:t xml:space="preserve"> Caso não sejam aprovadas as modificações referidas no inciso II do art. 57, ou essas o sejam parcialmente, de forma a impedir a integralização dos recursos estimados, o Poder Executivo providenciará, conforme o caso, os ajustes necessários na programação da despesa, mediante Decreto.</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59.</w:t>
      </w:r>
      <w:r w:rsidRPr="00160006">
        <w:rPr>
          <w:rFonts w:ascii="Arial" w:hAnsi="Arial" w:cs="Arial"/>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a) aumento de receita proveniente de elevação de alíquota, ampliação da base de cálculo, majoração ou criação de tributo ou contribuição;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b) cancelamento, durante o período em que vigorar o benefício, de despesas em valor equivalente.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3º</w:t>
      </w:r>
      <w:r w:rsidRPr="00160006">
        <w:rPr>
          <w:rFonts w:ascii="Arial" w:hAnsi="Arial" w:cs="Arial"/>
        </w:rPr>
        <w:t xml:space="preserve"> Não se sujeitam às regras do §1º:</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a homologação de pedidos de isenção, remissão ou anistia apresentados com base na legislação municipal preexistente;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 xml:space="preserve">II - proposições de incentivos ou benefícios fiscais de natureza tributária ou não tributária cujo impacto seja irrelevante, assim considerado o </w:t>
      </w:r>
      <w:r w:rsidRPr="00160006">
        <w:rPr>
          <w:rFonts w:ascii="Arial" w:hAnsi="Arial" w:cs="Arial"/>
        </w:rPr>
        <w:lastRenderedPageBreak/>
        <w:t xml:space="preserve">limite de 0,6(zero seis) % da Receita Corrente Líquida prevista para o exercício de </w:t>
      </w:r>
      <w:r>
        <w:rPr>
          <w:rFonts w:ascii="Arial" w:hAnsi="Arial" w:cs="Arial"/>
        </w:rPr>
        <w:t>2021</w:t>
      </w:r>
      <w:r w:rsidRPr="00160006">
        <w:rPr>
          <w:rFonts w:ascii="Arial" w:hAnsi="Arial" w:cs="Arial"/>
        </w:rPr>
        <w:t>.</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60.</w:t>
      </w:r>
      <w:r w:rsidRPr="00160006">
        <w:rPr>
          <w:rFonts w:ascii="Arial" w:hAnsi="Arial" w:cs="Arial"/>
        </w:rPr>
        <w:t xml:space="preserve">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w:t>
      </w:r>
      <w:r>
        <w:rPr>
          <w:rFonts w:ascii="Arial" w:hAnsi="Arial" w:cs="Arial"/>
        </w:rPr>
        <w:t>receita.</w:t>
      </w:r>
    </w:p>
    <w:p w:rsidR="00557BE9" w:rsidRDefault="00557BE9" w:rsidP="00557BE9">
      <w:pPr>
        <w:pStyle w:val="Corpodetexto2"/>
        <w:tabs>
          <w:tab w:val="center" w:pos="0"/>
        </w:tabs>
        <w:spacing w:after="0" w:line="360" w:lineRule="auto"/>
        <w:jc w:val="center"/>
        <w:rPr>
          <w:rFonts w:ascii="Arial" w:hAnsi="Arial" w:cs="Arial"/>
          <w:b/>
          <w:sz w:val="22"/>
          <w:szCs w:val="22"/>
        </w:rPr>
      </w:pP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Capítulo VIII</w:t>
      </w:r>
    </w:p>
    <w:p w:rsidR="00557BE9" w:rsidRPr="00557BE9" w:rsidRDefault="00557BE9" w:rsidP="00557BE9">
      <w:pPr>
        <w:pStyle w:val="Corpodetexto2"/>
        <w:tabs>
          <w:tab w:val="center" w:pos="0"/>
        </w:tabs>
        <w:spacing w:after="0" w:line="360" w:lineRule="auto"/>
        <w:jc w:val="center"/>
        <w:rPr>
          <w:rFonts w:ascii="Arial" w:hAnsi="Arial" w:cs="Arial"/>
          <w:b/>
          <w:sz w:val="22"/>
          <w:szCs w:val="22"/>
        </w:rPr>
      </w:pPr>
      <w:r w:rsidRPr="00557BE9">
        <w:rPr>
          <w:rFonts w:ascii="Arial" w:hAnsi="Arial" w:cs="Arial"/>
          <w:b/>
          <w:sz w:val="22"/>
          <w:szCs w:val="22"/>
        </w:rPr>
        <w:t>Das Disposições Gerais</w:t>
      </w:r>
    </w:p>
    <w:p w:rsidR="00557BE9" w:rsidRDefault="00557BE9" w:rsidP="00557BE9">
      <w:pPr>
        <w:pStyle w:val="Corpodetexto2"/>
        <w:tabs>
          <w:tab w:val="center" w:pos="0"/>
        </w:tabs>
        <w:spacing w:after="0" w:line="360" w:lineRule="auto"/>
        <w:jc w:val="center"/>
        <w:rPr>
          <w:rFonts w:ascii="Arial" w:hAnsi="Arial" w:cs="Arial"/>
          <w:b/>
          <w:sz w:val="22"/>
          <w:szCs w:val="22"/>
        </w:rPr>
      </w:pPr>
    </w:p>
    <w:p w:rsidR="00557BE9" w:rsidRPr="00160006" w:rsidRDefault="00117FCF" w:rsidP="00557BE9">
      <w:pPr>
        <w:pStyle w:val="Corpodetexto2"/>
        <w:tabs>
          <w:tab w:val="center" w:pos="0"/>
        </w:tabs>
        <w:spacing w:after="0" w:line="360" w:lineRule="auto"/>
        <w:jc w:val="both"/>
        <w:rPr>
          <w:rFonts w:ascii="Arial" w:hAnsi="Arial" w:cs="Arial"/>
        </w:rPr>
      </w:pPr>
      <w:r>
        <w:rPr>
          <w:rFonts w:ascii="Arial" w:hAnsi="Arial" w:cs="Arial"/>
          <w:b/>
        </w:rPr>
        <w:tab/>
      </w:r>
      <w:r>
        <w:rPr>
          <w:rFonts w:ascii="Arial" w:hAnsi="Arial" w:cs="Arial"/>
          <w:b/>
        </w:rPr>
        <w:tab/>
      </w:r>
      <w:r w:rsidR="00557BE9" w:rsidRPr="00160006">
        <w:rPr>
          <w:rFonts w:ascii="Arial" w:hAnsi="Arial" w:cs="Arial"/>
          <w:b/>
        </w:rPr>
        <w:t>Art. 61.</w:t>
      </w:r>
      <w:r w:rsidR="00557BE9" w:rsidRPr="00160006">
        <w:rPr>
          <w:rFonts w:ascii="Arial" w:hAnsi="Arial" w:cs="Arial"/>
        </w:rPr>
        <w:t xml:space="preserve">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tab/>
      </w:r>
      <w:r>
        <w:rPr>
          <w:rFonts w:ascii="Arial" w:hAnsi="Arial" w:cs="Arial"/>
          <w:b/>
        </w:rPr>
        <w:tab/>
      </w:r>
      <w:r w:rsidRPr="00160006">
        <w:rPr>
          <w:rFonts w:ascii="Arial" w:hAnsi="Arial" w:cs="Arial"/>
          <w:b/>
        </w:rPr>
        <w:t>Parágrafo único.</w:t>
      </w:r>
      <w:r w:rsidRPr="00160006">
        <w:rPr>
          <w:rFonts w:ascii="Arial" w:hAnsi="Arial" w:cs="Arial"/>
        </w:rPr>
        <w:t xml:space="preserve"> A Lei Orçamentária anual, ou seus créditos adicionais, deverão contemplar recursos orçamentários suficientes para o atendimento das despesas de que trata o caput deste artigo.</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62.</w:t>
      </w:r>
      <w:r w:rsidRPr="00160006">
        <w:rPr>
          <w:rFonts w:ascii="Arial" w:hAnsi="Arial" w:cs="Arial"/>
        </w:rPr>
        <w:t xml:space="preserve"> As emendas ao projeto de lei orçamentária ou aos projetos de lei que a modifiquem, não sujeitas ao regime de aprovação e execução estabelecido nos </w:t>
      </w:r>
      <w:proofErr w:type="spellStart"/>
      <w:r w:rsidRPr="00160006">
        <w:rPr>
          <w:rFonts w:ascii="Arial" w:hAnsi="Arial" w:cs="Arial"/>
        </w:rPr>
        <w:t>arts</w:t>
      </w:r>
      <w:proofErr w:type="spellEnd"/>
      <w:r w:rsidRPr="00160006">
        <w:rPr>
          <w:rFonts w:ascii="Arial" w:hAnsi="Arial" w:cs="Arial"/>
        </w:rPr>
        <w:t>. 32 a 35 desta Lei,</w:t>
      </w:r>
      <w:proofErr w:type="gramStart"/>
      <w:r w:rsidRPr="00160006">
        <w:rPr>
          <w:rFonts w:ascii="Arial" w:hAnsi="Arial" w:cs="Arial"/>
        </w:rPr>
        <w:t xml:space="preserve">  </w:t>
      </w:r>
      <w:proofErr w:type="gramEnd"/>
      <w:r w:rsidRPr="00160006">
        <w:rPr>
          <w:rFonts w:ascii="Arial" w:hAnsi="Arial" w:cs="Arial"/>
        </w:rPr>
        <w:t xml:space="preserve">deverão ser compatíveis com os programas e objetivos da Lei nº 339 - Plano Plurianual 2018/2021 e com as diretrizes, disposições, prioridades e metas desta Lei. </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1º</w:t>
      </w:r>
      <w:r w:rsidRPr="00160006">
        <w:rPr>
          <w:rFonts w:ascii="Arial" w:hAnsi="Arial" w:cs="Arial"/>
        </w:rPr>
        <w:t xml:space="preserve"> Não serão admitidas, com a ressalva do inciso III do § 3º do art. 166 da Constituição Federal, as emendas que incidam sobre: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a) pessoal e encargos sociais 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lastRenderedPageBreak/>
        <w:tab/>
      </w:r>
      <w:r>
        <w:rPr>
          <w:rFonts w:ascii="Arial" w:hAnsi="Arial" w:cs="Arial"/>
        </w:rPr>
        <w:tab/>
      </w:r>
      <w:r w:rsidRPr="00160006">
        <w:rPr>
          <w:rFonts w:ascii="Arial" w:hAnsi="Arial" w:cs="Arial"/>
        </w:rPr>
        <w:t>b) serviço da dívida.</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2º</w:t>
      </w:r>
      <w:r w:rsidRPr="00160006">
        <w:rPr>
          <w:rFonts w:ascii="Arial" w:hAnsi="Arial" w:cs="Arial"/>
        </w:rPr>
        <w:t xml:space="preserve"> Para fins do disposto no § 3º, inciso I, do art. 166 da Constituição, serão consideradas incompatíveis com as diretrizes orçamentárias estabelecidas por esta Lei:</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 - as emendas que acarretem a aplicação de recursos abaixo dos limites constitucionais mínimos previstos para os gastos com a manutenção e desenvolvimento do ensino e com as ações e serviços públicos de saúde;</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 - as emendas que não preservem as dotações destinadas ao pagamento de sentenças judiciais;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rPr>
        <w:t>III – as emendas que reduzam o montante de dotações suportadas por recursos oriundos de transferências legais ou voluntárias da União e do Estado, alienação de bens e operações de crédito;</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 3º</w:t>
      </w:r>
      <w:r w:rsidRPr="00160006">
        <w:rPr>
          <w:rFonts w:ascii="Arial" w:hAnsi="Arial" w:cs="Arial"/>
        </w:rPr>
        <w:t xml:space="preserve"> Para fins do disposto no art. 166, § 8º, da Constituição Federal, serão levados à reserva de contingência referida no caput do art. 10 os recursos que, em decorrência de veto, emenda ou rejeição do projeto da Lei Orçamentária Anual de </w:t>
      </w:r>
      <w:r>
        <w:rPr>
          <w:rFonts w:ascii="Arial" w:hAnsi="Arial" w:cs="Arial"/>
        </w:rPr>
        <w:t>2021</w:t>
      </w:r>
      <w:r w:rsidRPr="00160006">
        <w:rPr>
          <w:rFonts w:ascii="Arial" w:hAnsi="Arial" w:cs="Arial"/>
        </w:rPr>
        <w:t>, ficarem sem despesas correspondentes.</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63.</w:t>
      </w:r>
      <w:r w:rsidRPr="00160006">
        <w:rPr>
          <w:rFonts w:ascii="Arial" w:hAnsi="Arial" w:cs="Arial"/>
        </w:rPr>
        <w:t xml:space="preserve">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64.</w:t>
      </w:r>
      <w:r w:rsidRPr="00160006">
        <w:rPr>
          <w:rFonts w:ascii="Arial" w:hAnsi="Arial" w:cs="Arial"/>
        </w:rPr>
        <w:t xml:space="preserve"> Em consonância com o que dispõe o § 5º do art. 166 da Constituição Federal e o art. 75 da Lei Orgânica Municipal, poderá o Prefeito enviar Mensagem à Câmara Municipal para propor modificações aos projetos de lei orçamentária enquanto não estiver concluída a votação da parte cuja alteração é proposta.</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Art. 65</w:t>
      </w:r>
      <w:r w:rsidRPr="00160006">
        <w:rPr>
          <w:rFonts w:ascii="Arial" w:hAnsi="Arial" w:cs="Arial"/>
        </w:rPr>
        <w:t xml:space="preserve"> Fica facultado ao Poder Executivo publicar no órgão oficial de imprensa, de forma simplificada, a Lei Orçamentária Anual bem como as leis e os decretos de abertura dos créditos adicionais.</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b/>
        </w:rPr>
        <w:lastRenderedPageBreak/>
        <w:tab/>
      </w:r>
      <w:r>
        <w:rPr>
          <w:rFonts w:ascii="Arial" w:hAnsi="Arial" w:cs="Arial"/>
          <w:b/>
        </w:rPr>
        <w:tab/>
      </w:r>
      <w:r w:rsidRPr="00160006">
        <w:rPr>
          <w:rFonts w:ascii="Arial" w:hAnsi="Arial" w:cs="Arial"/>
          <w:b/>
        </w:rPr>
        <w:t>Art. 66.</w:t>
      </w:r>
      <w:r w:rsidRPr="00160006">
        <w:rPr>
          <w:rFonts w:ascii="Arial" w:hAnsi="Arial" w:cs="Arial"/>
        </w:rPr>
        <w:t xml:space="preserve"> Fica autorizada a retificação e republicação da Lei Orçamentária e dos Créditos Adicionais, nos casos de inexatidões formais.</w:t>
      </w:r>
    </w:p>
    <w:p w:rsidR="00557BE9" w:rsidRPr="00160006" w:rsidRDefault="00557BE9" w:rsidP="00557BE9">
      <w:pPr>
        <w:pStyle w:val="Corpodetexto2"/>
        <w:tabs>
          <w:tab w:val="center" w:pos="0"/>
        </w:tabs>
        <w:spacing w:after="0" w:line="360" w:lineRule="auto"/>
        <w:jc w:val="both"/>
        <w:rPr>
          <w:rFonts w:ascii="Arial" w:hAnsi="Arial" w:cs="Arial"/>
        </w:rPr>
      </w:pPr>
      <w:r w:rsidRPr="00160006">
        <w:rPr>
          <w:rFonts w:ascii="Arial" w:hAnsi="Arial" w:cs="Arial"/>
        </w:rPr>
        <w:tab/>
      </w:r>
      <w:r>
        <w:rPr>
          <w:rFonts w:ascii="Arial" w:hAnsi="Arial" w:cs="Arial"/>
        </w:rPr>
        <w:tab/>
      </w:r>
      <w:r w:rsidRPr="00160006">
        <w:rPr>
          <w:rFonts w:ascii="Arial" w:hAnsi="Arial" w:cs="Arial"/>
          <w:b/>
        </w:rPr>
        <w:t>Parágrafo único.</w:t>
      </w:r>
      <w:r w:rsidRPr="00160006">
        <w:rPr>
          <w:rFonts w:ascii="Arial" w:hAnsi="Arial" w:cs="Arial"/>
        </w:rPr>
        <w:t xml:space="preserve"> Para os fins do disposto no caput consideram-se inexatidões formais quaisquer inconformidades com a legislação vigente, da codificação ou descrição de órgãos, unidades orçamentárias, funções, </w:t>
      </w:r>
      <w:proofErr w:type="spellStart"/>
      <w:r w:rsidRPr="00160006">
        <w:rPr>
          <w:rFonts w:ascii="Arial" w:hAnsi="Arial" w:cs="Arial"/>
        </w:rPr>
        <w:t>subfunções</w:t>
      </w:r>
      <w:proofErr w:type="spellEnd"/>
      <w:r w:rsidRPr="00160006">
        <w:rPr>
          <w:rFonts w:ascii="Arial" w:hAnsi="Arial" w:cs="Arial"/>
        </w:rPr>
        <w:t>, programas, natureza da despesa ou da receita e fontes de recursos, desde que não impliquem em mudança de valores e de finalidade da programação.</w:t>
      </w:r>
    </w:p>
    <w:p w:rsidR="00557BE9" w:rsidRPr="00160006" w:rsidRDefault="00557BE9" w:rsidP="00557BE9">
      <w:pPr>
        <w:pStyle w:val="Corpodetexto2"/>
        <w:tabs>
          <w:tab w:val="center" w:pos="0"/>
        </w:tabs>
        <w:spacing w:after="0" w:line="360" w:lineRule="auto"/>
        <w:jc w:val="both"/>
        <w:rPr>
          <w:rFonts w:ascii="Arial" w:hAnsi="Arial" w:cs="Arial"/>
        </w:rPr>
      </w:pPr>
    </w:p>
    <w:p w:rsidR="00557BE9" w:rsidRPr="00160006" w:rsidRDefault="00557BE9" w:rsidP="00557BE9">
      <w:pPr>
        <w:pStyle w:val="Corpodetexto2"/>
        <w:tabs>
          <w:tab w:val="center" w:pos="0"/>
        </w:tabs>
        <w:spacing w:after="0" w:line="360" w:lineRule="auto"/>
        <w:jc w:val="both"/>
        <w:rPr>
          <w:rFonts w:ascii="Arial" w:hAnsi="Arial" w:cs="Arial"/>
        </w:rPr>
      </w:pPr>
      <w:r>
        <w:rPr>
          <w:rFonts w:ascii="Arial" w:hAnsi="Arial" w:cs="Arial"/>
        </w:rPr>
        <w:tab/>
      </w:r>
      <w:r w:rsidRPr="00160006">
        <w:rPr>
          <w:rFonts w:ascii="Arial" w:hAnsi="Arial" w:cs="Arial"/>
        </w:rPr>
        <w:tab/>
      </w:r>
      <w:r w:rsidRPr="00160006">
        <w:rPr>
          <w:rFonts w:ascii="Arial" w:hAnsi="Arial" w:cs="Arial"/>
          <w:b/>
        </w:rPr>
        <w:t>Art. 67.</w:t>
      </w:r>
      <w:r w:rsidRPr="00160006">
        <w:rPr>
          <w:rFonts w:ascii="Arial" w:hAnsi="Arial" w:cs="Arial"/>
        </w:rPr>
        <w:t xml:space="preserve"> Esta Lei entra em vigor na data de sua publicação.</w:t>
      </w:r>
    </w:p>
    <w:p w:rsidR="00557BE9" w:rsidRDefault="00557BE9" w:rsidP="00557BE9">
      <w:pPr>
        <w:pStyle w:val="Recuodecorpodetexto"/>
        <w:ind w:firstLine="1418"/>
        <w:rPr>
          <w:rFonts w:eastAsia="Calibri"/>
          <w:bCs/>
          <w:lang w:eastAsia="en-US"/>
        </w:rPr>
      </w:pPr>
    </w:p>
    <w:p w:rsidR="00557BE9" w:rsidRPr="00A148AB" w:rsidRDefault="00557BE9" w:rsidP="003F6FB6">
      <w:pPr>
        <w:pStyle w:val="Corpodetexto"/>
        <w:tabs>
          <w:tab w:val="left" w:pos="0"/>
        </w:tabs>
        <w:spacing w:line="360" w:lineRule="auto"/>
        <w:rPr>
          <w:lang w:val="pt-BR"/>
        </w:rPr>
      </w:pPr>
    </w:p>
    <w:p w:rsidR="004D74D4" w:rsidRDefault="004D74D4" w:rsidP="00A148AB">
      <w:pPr>
        <w:suppressAutoHyphens/>
        <w:spacing w:line="360" w:lineRule="auto"/>
        <w:jc w:val="center"/>
        <w:rPr>
          <w:rFonts w:ascii="Arial" w:hAnsi="Arial" w:cs="Arial"/>
          <w:iCs/>
          <w:lang w:eastAsia="ar-SA"/>
        </w:rPr>
      </w:pPr>
      <w:r>
        <w:rPr>
          <w:rFonts w:ascii="Arial" w:hAnsi="Arial"/>
          <w:bCs/>
          <w:lang w:val="x-none" w:eastAsia="ar-SA"/>
        </w:rPr>
        <w:t>Gabinete do Prefeito Municipal de Unistalda</w:t>
      </w:r>
      <w:r w:rsidRPr="00557BE9">
        <w:rPr>
          <w:rFonts w:ascii="Arial" w:hAnsi="Arial"/>
          <w:bCs/>
          <w:lang w:eastAsia="ar-SA"/>
        </w:rPr>
        <w:t>-</w:t>
      </w:r>
      <w:r>
        <w:rPr>
          <w:rFonts w:ascii="Arial" w:hAnsi="Arial"/>
          <w:bCs/>
          <w:lang w:val="x-none" w:eastAsia="ar-SA"/>
        </w:rPr>
        <w:t xml:space="preserve">RS, </w:t>
      </w:r>
      <w:r w:rsidR="00447688">
        <w:rPr>
          <w:rFonts w:ascii="Arial" w:hAnsi="Arial"/>
          <w:bCs/>
          <w:lang w:eastAsia="ar-SA"/>
        </w:rPr>
        <w:t>2</w:t>
      </w:r>
      <w:r w:rsidR="00F6211B">
        <w:rPr>
          <w:rFonts w:ascii="Arial" w:hAnsi="Arial"/>
          <w:bCs/>
          <w:lang w:eastAsia="ar-SA"/>
        </w:rPr>
        <w:t>7</w:t>
      </w:r>
      <w:r w:rsidR="00447688">
        <w:rPr>
          <w:rFonts w:ascii="Arial" w:hAnsi="Arial"/>
          <w:bCs/>
          <w:lang w:eastAsia="ar-SA"/>
        </w:rPr>
        <w:t xml:space="preserve"> </w:t>
      </w:r>
      <w:r w:rsidR="00557BE9">
        <w:rPr>
          <w:rFonts w:ascii="Arial" w:hAnsi="Arial"/>
          <w:bCs/>
          <w:lang w:eastAsia="ar-SA"/>
        </w:rPr>
        <w:t>de agosto de 2020</w:t>
      </w:r>
      <w:r>
        <w:rPr>
          <w:rFonts w:ascii="Arial" w:hAnsi="Arial"/>
          <w:bCs/>
          <w:lang w:eastAsia="ar-SA"/>
        </w:rPr>
        <w:t>.</w:t>
      </w:r>
    </w:p>
    <w:p w:rsidR="00447688" w:rsidRDefault="00447688" w:rsidP="003F6FB6">
      <w:pPr>
        <w:suppressAutoHyphens/>
        <w:spacing w:line="360" w:lineRule="auto"/>
        <w:jc w:val="right"/>
        <w:rPr>
          <w:rFonts w:ascii="Arial" w:hAnsi="Arial" w:cs="Arial"/>
          <w:iCs/>
          <w:lang w:eastAsia="ar-SA"/>
        </w:rPr>
      </w:pPr>
    </w:p>
    <w:p w:rsidR="00447688" w:rsidRPr="00447688" w:rsidRDefault="00447688" w:rsidP="003F6FB6">
      <w:pPr>
        <w:suppressAutoHyphens/>
        <w:spacing w:line="360" w:lineRule="auto"/>
        <w:jc w:val="right"/>
        <w:rPr>
          <w:rFonts w:ascii="Arial" w:hAnsi="Arial" w:cs="Arial"/>
          <w:iCs/>
          <w:lang w:eastAsia="ar-SA"/>
        </w:rPr>
      </w:pPr>
    </w:p>
    <w:p w:rsidR="009E630D" w:rsidRDefault="009E630D" w:rsidP="003F6FB6">
      <w:pPr>
        <w:spacing w:line="360" w:lineRule="auto"/>
        <w:ind w:left="426" w:firstLine="992"/>
        <w:jc w:val="both"/>
        <w:rPr>
          <w:rFonts w:ascii="Arial" w:hAnsi="Arial"/>
        </w:rPr>
      </w:pPr>
    </w:p>
    <w:p w:rsidR="004D74D4" w:rsidRDefault="004D74D4" w:rsidP="003F6FB6">
      <w:pPr>
        <w:spacing w:line="360" w:lineRule="auto"/>
        <w:ind w:left="426"/>
        <w:jc w:val="center"/>
        <w:rPr>
          <w:rFonts w:ascii="Arial" w:hAnsi="Arial"/>
          <w:b/>
        </w:rPr>
      </w:pPr>
      <w:r>
        <w:rPr>
          <w:rFonts w:ascii="Arial" w:hAnsi="Arial"/>
          <w:b/>
        </w:rPr>
        <w:t>JOSÉ AMÉLIO UCHA RIBEIRO</w:t>
      </w:r>
    </w:p>
    <w:p w:rsidR="003F6FB6" w:rsidRDefault="004D74D4" w:rsidP="003F6FB6">
      <w:pPr>
        <w:spacing w:line="360" w:lineRule="auto"/>
        <w:ind w:left="426"/>
        <w:jc w:val="center"/>
        <w:rPr>
          <w:rFonts w:ascii="Arial" w:hAnsi="Arial"/>
          <w:b/>
        </w:rPr>
      </w:pPr>
      <w:r>
        <w:rPr>
          <w:rFonts w:ascii="Arial" w:hAnsi="Arial"/>
          <w:b/>
        </w:rPr>
        <w:t>Prefeito Municipal</w:t>
      </w:r>
    </w:p>
    <w:p w:rsidR="003F6FB6" w:rsidRDefault="003F6FB6">
      <w:pPr>
        <w:spacing w:after="200" w:line="276" w:lineRule="auto"/>
        <w:rPr>
          <w:rFonts w:ascii="Arial" w:hAnsi="Arial"/>
          <w:b/>
        </w:rPr>
      </w:pPr>
      <w:r>
        <w:rPr>
          <w:rFonts w:ascii="Arial" w:hAnsi="Arial"/>
          <w:b/>
        </w:rPr>
        <w:br w:type="page"/>
      </w:r>
    </w:p>
    <w:p w:rsidR="00E43010" w:rsidRDefault="004D74D4" w:rsidP="003F6FB6">
      <w:pPr>
        <w:suppressAutoHyphens/>
        <w:spacing w:line="360" w:lineRule="auto"/>
        <w:jc w:val="center"/>
        <w:rPr>
          <w:rFonts w:ascii="Arial" w:hAnsi="Arial" w:cs="Arial"/>
          <w:b/>
          <w:bCs/>
          <w:lang w:eastAsia="ar-SA"/>
        </w:rPr>
      </w:pPr>
      <w:r>
        <w:rPr>
          <w:rFonts w:ascii="Arial" w:hAnsi="Arial" w:cs="Arial"/>
          <w:b/>
        </w:rPr>
        <w:lastRenderedPageBreak/>
        <w:t xml:space="preserve">JUSTIFICATIVA AO </w:t>
      </w:r>
      <w:r w:rsidR="00DA3B9F">
        <w:rPr>
          <w:rFonts w:ascii="Arial" w:hAnsi="Arial" w:cs="Arial"/>
          <w:b/>
          <w:bCs/>
          <w:lang w:eastAsia="ar-SA"/>
        </w:rPr>
        <w:t>PROJETO D</w:t>
      </w:r>
      <w:r w:rsidR="00557BE9">
        <w:rPr>
          <w:rFonts w:ascii="Arial" w:hAnsi="Arial" w:cs="Arial"/>
          <w:b/>
          <w:bCs/>
          <w:lang w:eastAsia="ar-SA"/>
        </w:rPr>
        <w:t>E LEI Nº 32</w:t>
      </w:r>
      <w:r w:rsidR="00447688">
        <w:rPr>
          <w:rFonts w:ascii="Arial" w:hAnsi="Arial" w:cs="Arial"/>
          <w:b/>
          <w:bCs/>
          <w:lang w:eastAsia="ar-SA"/>
        </w:rPr>
        <w:t>, DE 2</w:t>
      </w:r>
      <w:r w:rsidR="00F6211B">
        <w:rPr>
          <w:rFonts w:ascii="Arial" w:hAnsi="Arial" w:cs="Arial"/>
          <w:b/>
          <w:bCs/>
          <w:lang w:eastAsia="ar-SA"/>
        </w:rPr>
        <w:t>7</w:t>
      </w:r>
      <w:r w:rsidR="00557BE9">
        <w:rPr>
          <w:rFonts w:ascii="Arial" w:hAnsi="Arial" w:cs="Arial"/>
          <w:b/>
          <w:bCs/>
          <w:lang w:eastAsia="ar-SA"/>
        </w:rPr>
        <w:t xml:space="preserve"> DE AGOSTO DE </w:t>
      </w:r>
      <w:proofErr w:type="gramStart"/>
      <w:r w:rsidR="00557BE9">
        <w:rPr>
          <w:rFonts w:ascii="Arial" w:hAnsi="Arial" w:cs="Arial"/>
          <w:b/>
          <w:bCs/>
          <w:lang w:eastAsia="ar-SA"/>
        </w:rPr>
        <w:t>2020</w:t>
      </w:r>
      <w:proofErr w:type="gramEnd"/>
    </w:p>
    <w:p w:rsidR="00E43010" w:rsidRDefault="00E43010" w:rsidP="003F6FB6">
      <w:pPr>
        <w:tabs>
          <w:tab w:val="left" w:pos="8055"/>
        </w:tabs>
        <w:spacing w:line="360" w:lineRule="auto"/>
        <w:jc w:val="both"/>
        <w:rPr>
          <w:rFonts w:ascii="Arial" w:hAnsi="Arial"/>
        </w:rPr>
      </w:pPr>
      <w:r>
        <w:rPr>
          <w:rFonts w:ascii="Arial" w:hAnsi="Arial"/>
        </w:rPr>
        <w:tab/>
      </w:r>
    </w:p>
    <w:p w:rsidR="00557BE9" w:rsidRPr="00D7686E" w:rsidRDefault="00557BE9" w:rsidP="00557BE9">
      <w:pPr>
        <w:spacing w:line="360" w:lineRule="auto"/>
        <w:ind w:left="3828"/>
        <w:jc w:val="both"/>
        <w:rPr>
          <w:rFonts w:ascii="Arial" w:hAnsi="Arial" w:cs="Arial"/>
          <w:b/>
          <w:bCs/>
          <w:lang w:eastAsia="ar-SA"/>
        </w:rPr>
      </w:pPr>
      <w:r w:rsidRPr="00D7686E">
        <w:rPr>
          <w:rFonts w:ascii="Arial" w:hAnsi="Arial" w:cs="Arial"/>
          <w:b/>
          <w:bCs/>
          <w:lang w:eastAsia="ar-SA"/>
        </w:rPr>
        <w:t xml:space="preserve">“DISPÕE SOBRE AS DIRETRIZES ORÇAMENTÁRIAS PARA EXERCÍCIO FINANCEIRO DE </w:t>
      </w:r>
      <w:r>
        <w:rPr>
          <w:rFonts w:ascii="Arial" w:hAnsi="Arial" w:cs="Arial"/>
          <w:b/>
          <w:bCs/>
          <w:lang w:eastAsia="ar-SA"/>
        </w:rPr>
        <w:t>2021</w:t>
      </w:r>
      <w:r w:rsidRPr="00D7686E">
        <w:rPr>
          <w:rFonts w:ascii="Arial" w:hAnsi="Arial" w:cs="Arial"/>
          <w:b/>
          <w:bCs/>
          <w:lang w:eastAsia="ar-SA"/>
        </w:rPr>
        <w:t>, E DÁ OUTRAS PROVIDÊNCIAS.”</w:t>
      </w:r>
    </w:p>
    <w:p w:rsidR="00447688" w:rsidRDefault="00447688" w:rsidP="003F6FB6">
      <w:pPr>
        <w:suppressAutoHyphens/>
        <w:spacing w:line="360" w:lineRule="auto"/>
        <w:ind w:left="3119"/>
        <w:jc w:val="both"/>
        <w:rPr>
          <w:rFonts w:ascii="Arial" w:hAnsi="Arial" w:cs="Arial"/>
          <w:b/>
          <w:color w:val="000000"/>
        </w:rPr>
      </w:pPr>
    </w:p>
    <w:p w:rsidR="004D74D4" w:rsidRDefault="004D74D4" w:rsidP="003F6FB6">
      <w:pPr>
        <w:spacing w:line="360" w:lineRule="auto"/>
        <w:jc w:val="center"/>
        <w:rPr>
          <w:rFonts w:ascii="Arial" w:hAnsi="Arial" w:cs="Arial"/>
          <w:b/>
          <w:color w:val="000000"/>
        </w:rPr>
      </w:pPr>
      <w:r>
        <w:rPr>
          <w:rFonts w:ascii="Arial" w:hAnsi="Arial" w:cs="Arial"/>
          <w:b/>
          <w:color w:val="000000"/>
        </w:rPr>
        <w:t>EXPOSIÇÃO DE MOTIVOS</w:t>
      </w:r>
    </w:p>
    <w:p w:rsidR="004D74D4" w:rsidRDefault="004D74D4" w:rsidP="003F6FB6">
      <w:pPr>
        <w:spacing w:line="360" w:lineRule="auto"/>
        <w:jc w:val="center"/>
        <w:rPr>
          <w:rFonts w:ascii="Arial" w:hAnsi="Arial" w:cs="Arial"/>
          <w:b/>
          <w:color w:val="000000"/>
        </w:rPr>
      </w:pPr>
    </w:p>
    <w:p w:rsidR="004D74D4" w:rsidRDefault="004D74D4" w:rsidP="003F6FB6">
      <w:pPr>
        <w:spacing w:line="360" w:lineRule="auto"/>
        <w:jc w:val="center"/>
        <w:rPr>
          <w:rFonts w:ascii="Arial" w:hAnsi="Arial" w:cs="Arial"/>
          <w:b/>
          <w:color w:val="000000"/>
        </w:rPr>
      </w:pPr>
      <w:r>
        <w:rPr>
          <w:rFonts w:ascii="Arial" w:hAnsi="Arial" w:cs="Arial"/>
          <w:b/>
          <w:color w:val="000000"/>
        </w:rPr>
        <w:t>Senhor Presidente,</w:t>
      </w:r>
      <w:r>
        <w:rPr>
          <w:rFonts w:ascii="Arial" w:hAnsi="Arial" w:cs="Arial"/>
          <w:bCs/>
          <w:color w:val="000000"/>
        </w:rPr>
        <w:br/>
      </w:r>
      <w:r>
        <w:rPr>
          <w:rFonts w:ascii="Arial" w:hAnsi="Arial" w:cs="Arial"/>
          <w:b/>
          <w:color w:val="000000"/>
        </w:rPr>
        <w:t>Senhoras Vereadoras e Senhores Vereadores,</w:t>
      </w:r>
    </w:p>
    <w:p w:rsidR="004D74D4" w:rsidRDefault="004D74D4" w:rsidP="003F6FB6">
      <w:pPr>
        <w:pStyle w:val="Recuodecorpodetexto"/>
        <w:spacing w:line="360" w:lineRule="auto"/>
        <w:ind w:firstLine="708"/>
        <w:rPr>
          <w:bCs/>
          <w:color w:val="000000"/>
        </w:rPr>
      </w:pPr>
    </w:p>
    <w:p w:rsidR="004D74D4" w:rsidRDefault="004D74D4" w:rsidP="003F6FB6">
      <w:pPr>
        <w:pStyle w:val="Recuodecorpodetexto"/>
        <w:spacing w:line="360" w:lineRule="auto"/>
        <w:ind w:firstLine="708"/>
        <w:rPr>
          <w:bCs/>
          <w:color w:val="000000"/>
        </w:rPr>
      </w:pPr>
    </w:p>
    <w:p w:rsidR="003F6FB6" w:rsidRPr="003F6FB6" w:rsidRDefault="004D74D4" w:rsidP="003F6FB6">
      <w:pPr>
        <w:pStyle w:val="Recuodecorpodetexto"/>
        <w:tabs>
          <w:tab w:val="left" w:pos="2835"/>
        </w:tabs>
        <w:spacing w:line="360" w:lineRule="auto"/>
        <w:ind w:left="0" w:firstLine="1418"/>
        <w:rPr>
          <w:rFonts w:cs="Arial"/>
          <w:b w:val="0"/>
        </w:rPr>
      </w:pPr>
      <w:r>
        <w:rPr>
          <w:b w:val="0"/>
          <w:color w:val="000000"/>
        </w:rPr>
        <w:t xml:space="preserve">Encaminhamos a esse Poder </w:t>
      </w:r>
      <w:r w:rsidRPr="00613439">
        <w:rPr>
          <w:b w:val="0"/>
          <w:color w:val="000000"/>
        </w:rPr>
        <w:t xml:space="preserve">Legislativo o Projeto de Lei em anexo, </w:t>
      </w:r>
      <w:r w:rsidR="003F6FB6">
        <w:rPr>
          <w:b w:val="0"/>
          <w:color w:val="000000"/>
        </w:rPr>
        <w:t xml:space="preserve">que </w:t>
      </w:r>
      <w:r w:rsidR="003F6FB6" w:rsidRPr="003F6FB6">
        <w:rPr>
          <w:b w:val="0"/>
          <w:color w:val="000000"/>
        </w:rPr>
        <w:t>d</w:t>
      </w:r>
      <w:r w:rsidR="003F6FB6" w:rsidRPr="003F6FB6">
        <w:rPr>
          <w:rFonts w:cs="Arial"/>
          <w:b w:val="0"/>
        </w:rPr>
        <w:t>ispõe sobre as diretrizes para a elaboração e execução da Lei Orçamentária de 20</w:t>
      </w:r>
      <w:r w:rsidR="00557BE9">
        <w:rPr>
          <w:rFonts w:cs="Arial"/>
          <w:b w:val="0"/>
        </w:rPr>
        <w:t>21</w:t>
      </w:r>
      <w:r w:rsidR="003F6FB6">
        <w:rPr>
          <w:rFonts w:cs="Arial"/>
          <w:b w:val="0"/>
        </w:rPr>
        <w:t xml:space="preserve"> e dá outras providências,</w:t>
      </w:r>
      <w:r w:rsidR="003F6FB6" w:rsidRPr="003F6FB6">
        <w:rPr>
          <w:rFonts w:cs="Arial"/>
          <w:b w:val="0"/>
        </w:rPr>
        <w:t xml:space="preserve"> em cumprimento ao disposto no art. 165, § 2º da Constituição Federal.</w:t>
      </w:r>
    </w:p>
    <w:p w:rsidR="003F6FB6" w:rsidRPr="003F6FB6" w:rsidRDefault="003F6FB6" w:rsidP="003F6FB6">
      <w:pPr>
        <w:pStyle w:val="Recuodecorpodetexto"/>
        <w:tabs>
          <w:tab w:val="left" w:pos="2835"/>
        </w:tabs>
        <w:spacing w:line="360" w:lineRule="auto"/>
        <w:ind w:left="0" w:firstLine="1418"/>
        <w:rPr>
          <w:rFonts w:cs="Arial"/>
          <w:b w:val="0"/>
        </w:rPr>
      </w:pPr>
    </w:p>
    <w:p w:rsidR="003F6FB6" w:rsidRDefault="003F6FB6" w:rsidP="003F6FB6">
      <w:pPr>
        <w:pStyle w:val="Recuodecorpodetexto"/>
        <w:tabs>
          <w:tab w:val="left" w:pos="2835"/>
        </w:tabs>
        <w:spacing w:line="360" w:lineRule="auto"/>
        <w:ind w:left="0" w:firstLine="1418"/>
        <w:rPr>
          <w:rFonts w:cs="Arial"/>
          <w:b w:val="0"/>
        </w:rPr>
      </w:pPr>
      <w:r w:rsidRPr="003F6FB6">
        <w:rPr>
          <w:rFonts w:cs="Arial"/>
          <w:b w:val="0"/>
        </w:rPr>
        <w:t>A Carta Magna estabelece que a Lei de Diretrizes Orçamentárias – LDO</w:t>
      </w:r>
      <w:proofErr w:type="gramStart"/>
      <w:r w:rsidRPr="003F6FB6">
        <w:rPr>
          <w:rFonts w:cs="Arial"/>
          <w:b w:val="0"/>
        </w:rPr>
        <w:t>, compreenderá</w:t>
      </w:r>
      <w:proofErr w:type="gramEnd"/>
      <w:r w:rsidRPr="003F6FB6">
        <w:rPr>
          <w:rFonts w:cs="Arial"/>
          <w:b w:val="0"/>
        </w:rPr>
        <w:t xml:space="preserve"> as metas e prioridades da </w:t>
      </w:r>
      <w:r>
        <w:rPr>
          <w:rFonts w:cs="Arial"/>
          <w:b w:val="0"/>
        </w:rPr>
        <w:t>Administração P</w:t>
      </w:r>
      <w:r w:rsidR="00F6211B">
        <w:rPr>
          <w:rFonts w:cs="Arial"/>
          <w:b w:val="0"/>
        </w:rPr>
        <w:t>ública M</w:t>
      </w:r>
      <w:r w:rsidRPr="003F6FB6">
        <w:rPr>
          <w:rFonts w:cs="Arial"/>
          <w:b w:val="0"/>
        </w:rPr>
        <w:t>unicipal, incluindo as despesas de capital para o exercício financeiro subsequente, orientará a</w:t>
      </w:r>
      <w:r>
        <w:rPr>
          <w:rFonts w:cs="Arial"/>
          <w:b w:val="0"/>
        </w:rPr>
        <w:t xml:space="preserve"> elaboração da lei orçamentária</w:t>
      </w:r>
      <w:r w:rsidRPr="003F6FB6">
        <w:rPr>
          <w:rFonts w:cs="Arial"/>
          <w:b w:val="0"/>
        </w:rPr>
        <w:t xml:space="preserve"> anual e disporá sobre as alterações na legislação tributária local.</w:t>
      </w:r>
    </w:p>
    <w:p w:rsidR="003F6FB6" w:rsidRDefault="003F6FB6" w:rsidP="003F6FB6">
      <w:pPr>
        <w:pStyle w:val="Recuodecorpodetexto"/>
        <w:tabs>
          <w:tab w:val="left" w:pos="2835"/>
        </w:tabs>
        <w:spacing w:line="360" w:lineRule="auto"/>
        <w:ind w:left="0" w:firstLine="1418"/>
        <w:rPr>
          <w:rFonts w:cs="Arial"/>
          <w:b w:val="0"/>
        </w:rPr>
      </w:pPr>
    </w:p>
    <w:p w:rsidR="003F6FB6" w:rsidRPr="003F6FB6" w:rsidRDefault="003F6FB6" w:rsidP="003F6FB6">
      <w:pPr>
        <w:pStyle w:val="Recuodecorpodetexto"/>
        <w:tabs>
          <w:tab w:val="left" w:pos="2835"/>
        </w:tabs>
        <w:spacing w:line="360" w:lineRule="auto"/>
        <w:ind w:left="0" w:firstLine="1418"/>
        <w:rPr>
          <w:rFonts w:cs="Arial"/>
          <w:b w:val="0"/>
        </w:rPr>
      </w:pPr>
      <w:r w:rsidRPr="003F6FB6">
        <w:rPr>
          <w:rFonts w:cs="Arial"/>
          <w:b w:val="0"/>
        </w:rPr>
        <w:t xml:space="preserve">Com o advento da Lei Complementar nº 101, de </w:t>
      </w:r>
      <w:proofErr w:type="gramStart"/>
      <w:r w:rsidRPr="003F6FB6">
        <w:rPr>
          <w:rFonts w:cs="Arial"/>
          <w:b w:val="0"/>
        </w:rPr>
        <w:t>4</w:t>
      </w:r>
      <w:proofErr w:type="gramEnd"/>
      <w:r w:rsidRPr="003F6FB6">
        <w:rPr>
          <w:rFonts w:cs="Arial"/>
          <w:b w:val="0"/>
        </w:rPr>
        <w:t xml:space="preserve"> de maio de 2000, Lei de Responsabilidade Fiscal – LRF, adicionalmente ao conteúdo definido na Constituição Federal, a LDO passou a ter um papel importante na condução da política fiscal do Município, devendo estabelecer as metas fiscais a serem atingidas a cada exercício financeiro. Par</w:t>
      </w:r>
      <w:r w:rsidR="00F6211B">
        <w:rPr>
          <w:rFonts w:cs="Arial"/>
          <w:b w:val="0"/>
        </w:rPr>
        <w:t>a tanto, poderão ser utilizados</w:t>
      </w:r>
      <w:r w:rsidRPr="003F6FB6">
        <w:rPr>
          <w:rFonts w:cs="Arial"/>
          <w:b w:val="0"/>
        </w:rPr>
        <w:t xml:space="preserve"> mecanismos como a limitação de empenho em dotações aprovadas na Lei Orçamentária Anual.</w:t>
      </w:r>
    </w:p>
    <w:p w:rsidR="003F6FB6" w:rsidRPr="003F6FB6" w:rsidRDefault="003F6FB6" w:rsidP="003F6FB6">
      <w:pPr>
        <w:pStyle w:val="Recuodecorpodetexto"/>
        <w:tabs>
          <w:tab w:val="left" w:pos="2835"/>
        </w:tabs>
        <w:spacing w:line="360" w:lineRule="auto"/>
        <w:ind w:left="0" w:firstLine="1418"/>
        <w:rPr>
          <w:rFonts w:cs="Arial"/>
          <w:b w:val="0"/>
        </w:rPr>
      </w:pPr>
    </w:p>
    <w:p w:rsidR="003F6FB6" w:rsidRDefault="003F6FB6" w:rsidP="003F6FB6">
      <w:pPr>
        <w:pStyle w:val="Recuodecorpodetexto"/>
        <w:tabs>
          <w:tab w:val="left" w:pos="2835"/>
        </w:tabs>
        <w:spacing w:line="360" w:lineRule="auto"/>
        <w:ind w:left="0" w:firstLine="1418"/>
        <w:rPr>
          <w:rFonts w:cs="Arial"/>
          <w:b w:val="0"/>
        </w:rPr>
      </w:pPr>
      <w:r w:rsidRPr="003F6FB6">
        <w:rPr>
          <w:rFonts w:cs="Arial"/>
          <w:b w:val="0"/>
        </w:rPr>
        <w:lastRenderedPageBreak/>
        <w:t>Também compete à LDO explicitar as Prioridades e Metas da Administração Pública Mu</w:t>
      </w:r>
      <w:r w:rsidR="00C56DF0">
        <w:rPr>
          <w:rFonts w:cs="Arial"/>
          <w:b w:val="0"/>
        </w:rPr>
        <w:t>nicipal para o exercício de 2021</w:t>
      </w:r>
      <w:r w:rsidRPr="003F6FB6">
        <w:rPr>
          <w:rFonts w:cs="Arial"/>
          <w:b w:val="0"/>
        </w:rPr>
        <w:t>, a margem de expansão das despesas obrigatórias de natureza continuada, bem como avaliar os riscos fiscais e contingentes.</w:t>
      </w:r>
    </w:p>
    <w:p w:rsidR="003F6FB6" w:rsidRDefault="003F6FB6" w:rsidP="003F6FB6">
      <w:pPr>
        <w:pStyle w:val="Recuodecorpodetexto"/>
        <w:tabs>
          <w:tab w:val="left" w:pos="2835"/>
        </w:tabs>
        <w:spacing w:line="360" w:lineRule="auto"/>
        <w:ind w:left="0" w:firstLine="1418"/>
        <w:rPr>
          <w:rFonts w:cs="Arial"/>
          <w:b w:val="0"/>
        </w:rPr>
      </w:pPr>
    </w:p>
    <w:p w:rsidR="003F6FB6" w:rsidRDefault="003F6FB6" w:rsidP="003F6FB6">
      <w:pPr>
        <w:pStyle w:val="Recuodecorpodetexto"/>
        <w:tabs>
          <w:tab w:val="left" w:pos="2835"/>
        </w:tabs>
        <w:spacing w:line="360" w:lineRule="auto"/>
        <w:ind w:left="0" w:firstLine="1418"/>
        <w:rPr>
          <w:rFonts w:cs="Arial"/>
          <w:b w:val="0"/>
        </w:rPr>
      </w:pPr>
      <w:r w:rsidRPr="003F6FB6">
        <w:rPr>
          <w:rFonts w:cs="Arial"/>
          <w:b w:val="0"/>
        </w:rPr>
        <w:t>A LDO, por situar-se em uma posição intermediária entre as diretrizes, objetivos e metas definidas no PPA e a previsão da receita e fixação das despesas da LOA, cumpre papel de balanceamento entre a estraté</w:t>
      </w:r>
      <w:r>
        <w:rPr>
          <w:rFonts w:cs="Arial"/>
          <w:b w:val="0"/>
        </w:rPr>
        <w:t>gia traçada no início da Gestão</w:t>
      </w:r>
      <w:r w:rsidRPr="003F6FB6">
        <w:rPr>
          <w:rFonts w:cs="Arial"/>
          <w:b w:val="0"/>
        </w:rPr>
        <w:t xml:space="preserve"> e as reais possibilidades que virão sendo apresentadas ao longo dos exercícios de </w:t>
      </w:r>
      <w:proofErr w:type="gramStart"/>
      <w:r w:rsidRPr="003F6FB6">
        <w:rPr>
          <w:rFonts w:cs="Arial"/>
          <w:b w:val="0"/>
        </w:rPr>
        <w:t>implementação</w:t>
      </w:r>
      <w:proofErr w:type="gramEnd"/>
      <w:r w:rsidRPr="003F6FB6">
        <w:rPr>
          <w:rFonts w:cs="Arial"/>
          <w:b w:val="0"/>
        </w:rPr>
        <w:t xml:space="preserve"> do Plano Plurianual.</w:t>
      </w:r>
    </w:p>
    <w:p w:rsidR="003F6FB6" w:rsidRDefault="003F6FB6" w:rsidP="003F6FB6">
      <w:pPr>
        <w:pStyle w:val="Recuodecorpodetexto"/>
        <w:tabs>
          <w:tab w:val="left" w:pos="2835"/>
        </w:tabs>
        <w:spacing w:line="360" w:lineRule="auto"/>
        <w:ind w:left="0" w:firstLine="1418"/>
        <w:rPr>
          <w:rFonts w:cs="Arial"/>
          <w:b w:val="0"/>
        </w:rPr>
      </w:pPr>
    </w:p>
    <w:p w:rsidR="003F6FB6" w:rsidRDefault="003F6FB6" w:rsidP="003F6FB6">
      <w:pPr>
        <w:pStyle w:val="Recuodecorpodetexto"/>
        <w:tabs>
          <w:tab w:val="left" w:pos="2835"/>
        </w:tabs>
        <w:spacing w:line="360" w:lineRule="auto"/>
        <w:ind w:left="0" w:firstLine="1418"/>
        <w:rPr>
          <w:rFonts w:cs="Arial"/>
          <w:b w:val="0"/>
        </w:rPr>
      </w:pPr>
      <w:r w:rsidRPr="003F6FB6">
        <w:rPr>
          <w:rFonts w:cs="Arial"/>
          <w:b w:val="0"/>
        </w:rPr>
        <w:t>Com efeito</w:t>
      </w:r>
      <w:r w:rsidR="00C56DF0">
        <w:rPr>
          <w:rFonts w:cs="Arial"/>
          <w:b w:val="0"/>
        </w:rPr>
        <w:t>, a LDO para o exercício de 2021</w:t>
      </w:r>
      <w:r w:rsidRPr="003F6FB6">
        <w:rPr>
          <w:rFonts w:cs="Arial"/>
          <w:b w:val="0"/>
        </w:rPr>
        <w:t xml:space="preserve">, </w:t>
      </w:r>
      <w:proofErr w:type="gramStart"/>
      <w:r w:rsidRPr="003F6FB6">
        <w:rPr>
          <w:rFonts w:cs="Arial"/>
          <w:b w:val="0"/>
        </w:rPr>
        <w:t>foram elaboradas</w:t>
      </w:r>
      <w:proofErr w:type="gramEnd"/>
      <w:r w:rsidRPr="003F6FB6">
        <w:rPr>
          <w:rFonts w:cs="Arial"/>
          <w:b w:val="0"/>
        </w:rPr>
        <w:t xml:space="preserve"> as metas fiscais para o triênio 2018-2020, de forma a manter a continuidade dos investimentos e o equilíbrio fiscal da Administração Municipal de Unistalda, metas essas que indicam a solvência do setor público para o período definido.</w:t>
      </w:r>
    </w:p>
    <w:p w:rsidR="003F6FB6" w:rsidRDefault="003F6FB6" w:rsidP="003F6FB6">
      <w:pPr>
        <w:pStyle w:val="Recuodecorpodetexto"/>
        <w:tabs>
          <w:tab w:val="left" w:pos="2835"/>
        </w:tabs>
        <w:spacing w:line="360" w:lineRule="auto"/>
        <w:ind w:left="0" w:firstLine="1418"/>
        <w:rPr>
          <w:rFonts w:cs="Arial"/>
          <w:b w:val="0"/>
        </w:rPr>
      </w:pPr>
    </w:p>
    <w:p w:rsidR="003F6FB6" w:rsidRPr="003F6FB6" w:rsidRDefault="003F6FB6" w:rsidP="003F6FB6">
      <w:pPr>
        <w:pStyle w:val="Recuodecorpodetexto"/>
        <w:tabs>
          <w:tab w:val="left" w:pos="2835"/>
        </w:tabs>
        <w:spacing w:line="360" w:lineRule="auto"/>
        <w:ind w:left="0" w:firstLine="1418"/>
        <w:rPr>
          <w:rFonts w:cs="Arial"/>
          <w:b w:val="0"/>
        </w:rPr>
      </w:pPr>
      <w:r w:rsidRPr="003F6FB6">
        <w:rPr>
          <w:rFonts w:cs="Arial"/>
          <w:b w:val="0"/>
        </w:rPr>
        <w:t>A projeção da receita foi baseada nos seguintes parâmetros: Produto Interno Bruto – PIB, divulgado pelo Instituto Brasileiro de Geo</w:t>
      </w:r>
      <w:r w:rsidR="00F6211B">
        <w:rPr>
          <w:rFonts w:cs="Arial"/>
          <w:b w:val="0"/>
        </w:rPr>
        <w:t>grafia e Estatística – IBGE; o Í</w:t>
      </w:r>
      <w:r w:rsidR="00F6211B" w:rsidRPr="003F6FB6">
        <w:rPr>
          <w:rFonts w:cs="Arial"/>
          <w:b w:val="0"/>
        </w:rPr>
        <w:t>ndice</w:t>
      </w:r>
      <w:r w:rsidRPr="003F6FB6">
        <w:rPr>
          <w:rFonts w:cs="Arial"/>
          <w:b w:val="0"/>
        </w:rPr>
        <w:t xml:space="preserve"> de Preços ao Consumidor Amplo – IPCA, medido pelo IBGE; a variação do valor das transferências constitucionais recebidas pelo Município ao longo dos anos; outros parâmetros que compõem o cenário macroeconômico, conforme tabela abaixo, para o qual </w:t>
      </w:r>
      <w:proofErr w:type="gramStart"/>
      <w:r w:rsidRPr="003F6FB6">
        <w:rPr>
          <w:rFonts w:cs="Arial"/>
          <w:b w:val="0"/>
        </w:rPr>
        <w:t>utilizou-se</w:t>
      </w:r>
      <w:proofErr w:type="gramEnd"/>
      <w:r w:rsidRPr="003F6FB6">
        <w:rPr>
          <w:rFonts w:cs="Arial"/>
          <w:b w:val="0"/>
        </w:rPr>
        <w:t xml:space="preserve"> a evolução das receitas do Município, com série histórica de três anos.</w:t>
      </w:r>
    </w:p>
    <w:p w:rsidR="003F6FB6" w:rsidRPr="003F6FB6" w:rsidRDefault="003F6FB6" w:rsidP="003F6FB6">
      <w:pPr>
        <w:spacing w:line="276" w:lineRule="auto"/>
        <w:ind w:left="567" w:firstLine="1418"/>
        <w:jc w:val="both"/>
        <w:rPr>
          <w:rFonts w:ascii="Arial" w:hAnsi="Arial" w:cs="Arial"/>
        </w:rPr>
      </w:pPr>
    </w:p>
    <w:p w:rsidR="003F6FB6" w:rsidRPr="0036264E" w:rsidRDefault="003F6FB6" w:rsidP="003F6FB6">
      <w:pPr>
        <w:spacing w:line="360" w:lineRule="auto"/>
        <w:ind w:firstLine="1418"/>
        <w:jc w:val="both"/>
        <w:rPr>
          <w:rFonts w:ascii="Arial" w:hAnsi="Arial" w:cs="Arial"/>
        </w:rPr>
      </w:pPr>
      <w:r w:rsidRPr="0036264E">
        <w:rPr>
          <w:rFonts w:ascii="Arial" w:hAnsi="Arial" w:cs="Arial"/>
        </w:rPr>
        <w:t xml:space="preserve">Cabe reiterar a importância do Presente Projeto de Lei, para o estabelecimento de regras necessárias a elaboração, aprovação e execução da Lei </w:t>
      </w:r>
      <w:r w:rsidR="00F6211B">
        <w:rPr>
          <w:rFonts w:ascii="Arial" w:hAnsi="Arial" w:cs="Arial"/>
        </w:rPr>
        <w:t>de Diretrizes Or</w:t>
      </w:r>
      <w:r w:rsidR="00C94BDF">
        <w:rPr>
          <w:rFonts w:ascii="Arial" w:hAnsi="Arial" w:cs="Arial"/>
        </w:rPr>
        <w:t>çamentárias do exercício de 2021</w:t>
      </w:r>
      <w:bookmarkStart w:id="0" w:name="_GoBack"/>
      <w:bookmarkEnd w:id="0"/>
      <w:r w:rsidRPr="0036264E">
        <w:rPr>
          <w:rFonts w:ascii="Arial" w:hAnsi="Arial" w:cs="Arial"/>
        </w:rPr>
        <w:t xml:space="preserve">, e para a consolidação de bases fiscais requeridas para o alcance do desenvolvimento sustentável do Município de Unistalda. </w:t>
      </w:r>
    </w:p>
    <w:p w:rsidR="004D74D4" w:rsidRDefault="004D74D4" w:rsidP="003F6FB6">
      <w:pPr>
        <w:spacing w:line="360" w:lineRule="auto"/>
        <w:ind w:firstLine="1418"/>
        <w:jc w:val="both"/>
        <w:rPr>
          <w:rFonts w:ascii="Arial" w:eastAsia="TimesNewRomanPSMT" w:hAnsi="Arial" w:cs="Arial"/>
        </w:rPr>
      </w:pPr>
    </w:p>
    <w:p w:rsidR="004D74D4" w:rsidRDefault="004D74D4" w:rsidP="003F6FB6">
      <w:pPr>
        <w:spacing w:line="360" w:lineRule="auto"/>
        <w:ind w:firstLine="1418"/>
        <w:jc w:val="both"/>
        <w:rPr>
          <w:rFonts w:ascii="Arial" w:hAnsi="Arial" w:cs="Arial"/>
        </w:rPr>
      </w:pPr>
      <w:r>
        <w:rPr>
          <w:rFonts w:ascii="Arial" w:hAnsi="Arial" w:cs="Arial"/>
        </w:rPr>
        <w:t xml:space="preserve">Sendo assim, na expectativa de aprovação da presente mensagem, colocamo-nos à </w:t>
      </w:r>
      <w:proofErr w:type="gramStart"/>
      <w:r>
        <w:rPr>
          <w:rFonts w:ascii="Arial" w:hAnsi="Arial" w:cs="Arial"/>
        </w:rPr>
        <w:t>disposição para quaisquer esclarecimentos que se fizerem necessários</w:t>
      </w:r>
      <w:proofErr w:type="gramEnd"/>
      <w:r>
        <w:rPr>
          <w:rFonts w:ascii="Arial" w:hAnsi="Arial" w:cs="Arial"/>
        </w:rPr>
        <w:t>.</w:t>
      </w:r>
    </w:p>
    <w:p w:rsidR="004D74D4" w:rsidRDefault="004D74D4" w:rsidP="003F6FB6">
      <w:pPr>
        <w:autoSpaceDE w:val="0"/>
        <w:spacing w:line="360" w:lineRule="auto"/>
        <w:ind w:firstLine="1418"/>
        <w:jc w:val="both"/>
        <w:rPr>
          <w:rFonts w:ascii="Arial" w:hAnsi="Arial" w:cs="Arial"/>
        </w:rPr>
      </w:pPr>
    </w:p>
    <w:p w:rsidR="004D74D4" w:rsidRDefault="004D74D4" w:rsidP="003F6FB6">
      <w:pPr>
        <w:autoSpaceDE w:val="0"/>
        <w:spacing w:line="360" w:lineRule="auto"/>
        <w:ind w:firstLine="1418"/>
        <w:jc w:val="both"/>
        <w:rPr>
          <w:rFonts w:ascii="Arial" w:hAnsi="Arial" w:cs="Arial"/>
        </w:rPr>
      </w:pPr>
      <w:r>
        <w:rPr>
          <w:rFonts w:ascii="Arial" w:eastAsia="TimesNewRomanPSMT" w:hAnsi="Arial" w:cs="Arial"/>
        </w:rPr>
        <w:t xml:space="preserve">Pelo referido acima, </w:t>
      </w:r>
      <w:r>
        <w:rPr>
          <w:rFonts w:ascii="Arial" w:hAnsi="Arial" w:cs="Arial"/>
        </w:rPr>
        <w:t>rogamos a apreciação e aprovação deste Projeto de Lei.</w:t>
      </w:r>
    </w:p>
    <w:p w:rsidR="004D74D4" w:rsidRDefault="004D74D4" w:rsidP="003F6FB6">
      <w:pPr>
        <w:autoSpaceDE w:val="0"/>
        <w:spacing w:line="360" w:lineRule="auto"/>
        <w:ind w:firstLine="1418"/>
        <w:jc w:val="both"/>
        <w:rPr>
          <w:rFonts w:ascii="Arial" w:hAnsi="Arial" w:cs="Arial"/>
        </w:rPr>
      </w:pPr>
    </w:p>
    <w:p w:rsidR="004D74D4" w:rsidRPr="00834811" w:rsidRDefault="003F6FB6" w:rsidP="003F6FB6">
      <w:pPr>
        <w:suppressAutoHyphens/>
        <w:spacing w:line="360" w:lineRule="auto"/>
        <w:jc w:val="right"/>
        <w:rPr>
          <w:rFonts w:ascii="Arial" w:hAnsi="Arial"/>
          <w:bCs/>
          <w:lang w:eastAsia="ar-SA"/>
        </w:rPr>
      </w:pPr>
      <w:r>
        <w:rPr>
          <w:rFonts w:ascii="Arial" w:hAnsi="Arial"/>
          <w:bCs/>
          <w:lang w:eastAsia="ar-SA"/>
        </w:rPr>
        <w:t xml:space="preserve">       </w:t>
      </w:r>
      <w:r w:rsidR="004D74D4">
        <w:rPr>
          <w:rFonts w:ascii="Arial" w:hAnsi="Arial"/>
          <w:bCs/>
          <w:lang w:eastAsia="ar-SA"/>
        </w:rPr>
        <w:t xml:space="preserve"> </w:t>
      </w:r>
      <w:r w:rsidR="004D74D4">
        <w:rPr>
          <w:rFonts w:ascii="Arial" w:hAnsi="Arial"/>
          <w:bCs/>
          <w:lang w:val="x-none" w:eastAsia="ar-SA"/>
        </w:rPr>
        <w:t>Gabinete do Prefeito Municipal de Unistalda</w:t>
      </w:r>
      <w:r w:rsidR="004D74D4">
        <w:rPr>
          <w:rFonts w:ascii="Arial" w:hAnsi="Arial"/>
          <w:bCs/>
          <w:lang w:eastAsia="ar-SA"/>
        </w:rPr>
        <w:t>-</w:t>
      </w:r>
      <w:r w:rsidR="004D74D4">
        <w:rPr>
          <w:rFonts w:ascii="Arial" w:hAnsi="Arial"/>
          <w:bCs/>
          <w:lang w:val="x-none" w:eastAsia="ar-SA"/>
        </w:rPr>
        <w:t xml:space="preserve">RS, </w:t>
      </w:r>
      <w:r w:rsidR="00447688">
        <w:rPr>
          <w:rFonts w:ascii="Arial" w:hAnsi="Arial"/>
          <w:bCs/>
          <w:lang w:eastAsia="ar-SA"/>
        </w:rPr>
        <w:t>2</w:t>
      </w:r>
      <w:r w:rsidR="00F6211B">
        <w:rPr>
          <w:rFonts w:ascii="Arial" w:hAnsi="Arial"/>
          <w:bCs/>
          <w:lang w:eastAsia="ar-SA"/>
        </w:rPr>
        <w:t>7</w:t>
      </w:r>
      <w:r w:rsidR="00117FCF">
        <w:rPr>
          <w:rFonts w:ascii="Arial" w:hAnsi="Arial"/>
          <w:bCs/>
          <w:lang w:eastAsia="ar-SA"/>
        </w:rPr>
        <w:t xml:space="preserve"> de agosto de 2020</w:t>
      </w:r>
    </w:p>
    <w:p w:rsidR="00834811" w:rsidRDefault="00834811" w:rsidP="003F6FB6">
      <w:pPr>
        <w:suppressAutoHyphens/>
        <w:spacing w:line="360" w:lineRule="auto"/>
        <w:jc w:val="right"/>
        <w:rPr>
          <w:rFonts w:ascii="Arial" w:hAnsi="Arial" w:cs="Arial"/>
          <w:iCs/>
          <w:lang w:eastAsia="ar-SA"/>
        </w:rPr>
      </w:pPr>
    </w:p>
    <w:p w:rsidR="004D74D4" w:rsidRDefault="004D74D4" w:rsidP="003F6FB6">
      <w:pPr>
        <w:spacing w:line="360" w:lineRule="auto"/>
        <w:ind w:left="426" w:firstLine="992"/>
        <w:jc w:val="both"/>
        <w:rPr>
          <w:rFonts w:ascii="Arial" w:hAnsi="Arial"/>
        </w:rPr>
      </w:pPr>
    </w:p>
    <w:p w:rsidR="004D74D4" w:rsidRDefault="004D74D4" w:rsidP="003F6FB6">
      <w:pPr>
        <w:spacing w:line="360" w:lineRule="auto"/>
        <w:ind w:left="426"/>
        <w:jc w:val="center"/>
        <w:rPr>
          <w:rFonts w:ascii="Arial" w:hAnsi="Arial"/>
          <w:b/>
        </w:rPr>
      </w:pPr>
      <w:r>
        <w:rPr>
          <w:rFonts w:ascii="Arial" w:hAnsi="Arial"/>
          <w:b/>
        </w:rPr>
        <w:t>JOSÉ AMÉLIO UCHA RIBEIRO</w:t>
      </w:r>
    </w:p>
    <w:p w:rsidR="00956E45" w:rsidRDefault="004D74D4" w:rsidP="003F6FB6">
      <w:pPr>
        <w:spacing w:line="360" w:lineRule="auto"/>
        <w:ind w:left="426"/>
        <w:jc w:val="center"/>
      </w:pPr>
      <w:r>
        <w:rPr>
          <w:rFonts w:ascii="Arial" w:hAnsi="Arial"/>
          <w:b/>
        </w:rPr>
        <w:t>Prefeito Municipal</w:t>
      </w:r>
    </w:p>
    <w:sectPr w:rsidR="00956E45" w:rsidSect="009E630D">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DF" w:rsidRDefault="00C94BDF">
      <w:r>
        <w:separator/>
      </w:r>
    </w:p>
  </w:endnote>
  <w:endnote w:type="continuationSeparator" w:id="0">
    <w:p w:rsidR="00C94BDF" w:rsidRDefault="00C9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DF" w:rsidRDefault="00C94BDF">
      <w:r>
        <w:separator/>
      </w:r>
    </w:p>
  </w:footnote>
  <w:footnote w:type="continuationSeparator" w:id="0">
    <w:p w:rsidR="00C94BDF" w:rsidRDefault="00C9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DF" w:rsidRPr="008F1867" w:rsidRDefault="00C94BDF" w:rsidP="00600590">
    <w:pPr>
      <w:tabs>
        <w:tab w:val="center" w:pos="4419"/>
        <w:tab w:val="right" w:pos="8838"/>
      </w:tabs>
      <w:jc w:val="center"/>
      <w:rPr>
        <w:rFonts w:ascii="Arial" w:hAnsi="Arial" w:cs="Arial"/>
        <w:b/>
      </w:rPr>
    </w:pPr>
    <w:r>
      <w:rPr>
        <w:rFonts w:ascii="Tahoma" w:hAnsi="Tahoma" w:cs="Tahoma"/>
        <w:b/>
        <w:noProof/>
      </w:rPr>
      <w:drawing>
        <wp:anchor distT="0" distB="0" distL="114300" distR="114300" simplePos="0" relativeHeight="251659264" behindDoc="0" locked="0" layoutInCell="1" allowOverlap="1" wp14:anchorId="3F28D0C8" wp14:editId="1BDE65B8">
          <wp:simplePos x="0" y="0"/>
          <wp:positionH relativeFrom="column">
            <wp:posOffset>-76200</wp:posOffset>
          </wp:positionH>
          <wp:positionV relativeFrom="paragraph">
            <wp:posOffset>-55880</wp:posOffset>
          </wp:positionV>
          <wp:extent cx="800100" cy="8001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8F1867">
      <w:rPr>
        <w:rFonts w:ascii="Arial" w:hAnsi="Arial" w:cs="Arial"/>
        <w:b/>
      </w:rPr>
      <w:t>ESTADO DO RIO GRANDE DO SUL</w:t>
    </w:r>
  </w:p>
  <w:p w:rsidR="00C94BDF" w:rsidRDefault="00C94BDF" w:rsidP="00600590">
    <w:pPr>
      <w:tabs>
        <w:tab w:val="center" w:pos="4419"/>
        <w:tab w:val="right" w:pos="8838"/>
      </w:tabs>
      <w:jc w:val="center"/>
      <w:rPr>
        <w:rFonts w:ascii="Arial" w:hAnsi="Arial" w:cs="Arial"/>
        <w:b/>
        <w:bCs/>
      </w:rPr>
    </w:pPr>
    <w:r w:rsidRPr="008F1867">
      <w:rPr>
        <w:rFonts w:ascii="Arial" w:hAnsi="Arial" w:cs="Arial"/>
        <w:b/>
        <w:bCs/>
      </w:rPr>
      <w:t>PREFEITURA MUNICIPAL DE UNISTALDA</w:t>
    </w:r>
  </w:p>
  <w:p w:rsidR="00C94BDF" w:rsidRPr="008F1867" w:rsidRDefault="00C94BDF" w:rsidP="00600590">
    <w:pPr>
      <w:tabs>
        <w:tab w:val="center" w:pos="4419"/>
        <w:tab w:val="right" w:pos="8838"/>
      </w:tabs>
      <w:jc w:val="center"/>
      <w:rPr>
        <w:rFonts w:ascii="Arial" w:hAnsi="Arial" w:cs="Arial"/>
        <w:b/>
        <w:bCs/>
      </w:rPr>
    </w:pPr>
    <w:r>
      <w:rPr>
        <w:rFonts w:ascii="Arial" w:hAnsi="Arial" w:cs="Arial"/>
        <w:b/>
        <w:bCs/>
      </w:rPr>
      <w:t>GABINETE DO PREFEITO</w:t>
    </w:r>
  </w:p>
  <w:p w:rsidR="00C94BDF" w:rsidRPr="00182D68" w:rsidRDefault="00C94BDF" w:rsidP="00600590">
    <w:pPr>
      <w:tabs>
        <w:tab w:val="center" w:pos="4419"/>
        <w:tab w:val="right" w:pos="8838"/>
      </w:tabs>
      <w:jc w:val="center"/>
      <w:rPr>
        <w:rFonts w:ascii="Arial" w:hAnsi="Arial" w:cs="Arial"/>
        <w:b/>
      </w:rPr>
    </w:pPr>
    <w:r>
      <w:rPr>
        <w:rFonts w:ascii="Arial" w:hAnsi="Arial" w:cs="Arial"/>
        <w:b/>
      </w:rPr>
      <w:t>Procuradoria-Geral do Município</w:t>
    </w:r>
  </w:p>
  <w:p w:rsidR="00C94BDF" w:rsidRDefault="00C94BD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D4"/>
    <w:rsid w:val="00117FCF"/>
    <w:rsid w:val="001A7516"/>
    <w:rsid w:val="00287D7E"/>
    <w:rsid w:val="0030591B"/>
    <w:rsid w:val="003F6FB6"/>
    <w:rsid w:val="00447688"/>
    <w:rsid w:val="004D74D4"/>
    <w:rsid w:val="00557BE9"/>
    <w:rsid w:val="00600590"/>
    <w:rsid w:val="006B02AF"/>
    <w:rsid w:val="006F3942"/>
    <w:rsid w:val="00834811"/>
    <w:rsid w:val="00871D08"/>
    <w:rsid w:val="00956E45"/>
    <w:rsid w:val="009B61DE"/>
    <w:rsid w:val="009E3657"/>
    <w:rsid w:val="009E630D"/>
    <w:rsid w:val="00A148AB"/>
    <w:rsid w:val="00A20476"/>
    <w:rsid w:val="00A71614"/>
    <w:rsid w:val="00A94F0D"/>
    <w:rsid w:val="00AA6EAF"/>
    <w:rsid w:val="00C56DF0"/>
    <w:rsid w:val="00C72E03"/>
    <w:rsid w:val="00C94BDF"/>
    <w:rsid w:val="00DA3B9F"/>
    <w:rsid w:val="00E43010"/>
    <w:rsid w:val="00F62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4D74D4"/>
    <w:pPr>
      <w:jc w:val="both"/>
    </w:pPr>
    <w:rPr>
      <w:rFonts w:ascii="Arial" w:hAnsi="Arial"/>
      <w:szCs w:val="20"/>
      <w:lang w:val="x-none" w:eastAsia="x-none"/>
    </w:rPr>
  </w:style>
  <w:style w:type="character" w:customStyle="1" w:styleId="CorpodetextoChar">
    <w:name w:val="Corpo de texto Char"/>
    <w:basedOn w:val="Fontepargpadro"/>
    <w:link w:val="Corpodetexto"/>
    <w:uiPriority w:val="99"/>
    <w:rsid w:val="004D74D4"/>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uiPriority w:val="99"/>
    <w:unhideWhenUsed/>
    <w:rsid w:val="004D74D4"/>
    <w:pPr>
      <w:ind w:left="3540"/>
      <w:jc w:val="both"/>
    </w:pPr>
    <w:rPr>
      <w:rFonts w:ascii="Arial" w:hAnsi="Arial"/>
      <w:b/>
      <w:szCs w:val="20"/>
    </w:rPr>
  </w:style>
  <w:style w:type="character" w:customStyle="1" w:styleId="RecuodecorpodetextoChar">
    <w:name w:val="Recuo de corpo de texto Char"/>
    <w:basedOn w:val="Fontepargpadro"/>
    <w:link w:val="Recuodecorpodetexto"/>
    <w:uiPriority w:val="99"/>
    <w:rsid w:val="004D74D4"/>
    <w:rPr>
      <w:rFonts w:ascii="Arial" w:eastAsia="Times New Roman" w:hAnsi="Arial" w:cs="Times New Roman"/>
      <w:b/>
      <w:sz w:val="24"/>
      <w:szCs w:val="20"/>
      <w:lang w:eastAsia="pt-BR"/>
    </w:rPr>
  </w:style>
  <w:style w:type="paragraph" w:styleId="Recuodecorpodetexto3">
    <w:name w:val="Body Text Indent 3"/>
    <w:basedOn w:val="Normal"/>
    <w:link w:val="Recuodecorpodetexto3Char"/>
    <w:uiPriority w:val="99"/>
    <w:semiHidden/>
    <w:unhideWhenUsed/>
    <w:rsid w:val="004D74D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74D4"/>
    <w:rPr>
      <w:rFonts w:ascii="Times New Roman" w:eastAsia="Times New Roman" w:hAnsi="Times New Roman" w:cs="Times New Roman"/>
      <w:sz w:val="16"/>
      <w:szCs w:val="16"/>
      <w:lang w:eastAsia="pt-BR"/>
    </w:rPr>
  </w:style>
  <w:style w:type="paragraph" w:styleId="Cabealho">
    <w:name w:val="header"/>
    <w:basedOn w:val="Normal"/>
    <w:link w:val="CabealhoChar"/>
    <w:unhideWhenUsed/>
    <w:rsid w:val="004D74D4"/>
    <w:pPr>
      <w:tabs>
        <w:tab w:val="center" w:pos="4252"/>
        <w:tab w:val="right" w:pos="8504"/>
      </w:tabs>
    </w:pPr>
  </w:style>
  <w:style w:type="character" w:customStyle="1" w:styleId="CabealhoChar">
    <w:name w:val="Cabeçalho Char"/>
    <w:basedOn w:val="Fontepargpadro"/>
    <w:link w:val="Cabealho"/>
    <w:rsid w:val="004D74D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D74D4"/>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2">
    <w:name w:val="Body Text 2"/>
    <w:basedOn w:val="Normal"/>
    <w:link w:val="Corpodetexto2Char"/>
    <w:uiPriority w:val="99"/>
    <w:unhideWhenUsed/>
    <w:rsid w:val="009E630D"/>
    <w:pPr>
      <w:spacing w:after="120" w:line="480" w:lineRule="auto"/>
    </w:pPr>
  </w:style>
  <w:style w:type="character" w:customStyle="1" w:styleId="Corpodetexto2Char">
    <w:name w:val="Corpo de texto 2 Char"/>
    <w:basedOn w:val="Fontepargpadro"/>
    <w:link w:val="Corpodetexto2"/>
    <w:uiPriority w:val="99"/>
    <w:rsid w:val="009E630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E630D"/>
    <w:rPr>
      <w:rFonts w:ascii="Tahoma" w:hAnsi="Tahoma" w:cs="Tahoma"/>
      <w:sz w:val="16"/>
      <w:szCs w:val="16"/>
    </w:rPr>
  </w:style>
  <w:style w:type="character" w:customStyle="1" w:styleId="TextodebaloChar">
    <w:name w:val="Texto de balão Char"/>
    <w:basedOn w:val="Fontepargpadro"/>
    <w:link w:val="Textodebalo"/>
    <w:uiPriority w:val="99"/>
    <w:semiHidden/>
    <w:rsid w:val="009E630D"/>
    <w:rPr>
      <w:rFonts w:ascii="Tahoma" w:eastAsia="Times New Roman" w:hAnsi="Tahoma" w:cs="Tahoma"/>
      <w:sz w:val="16"/>
      <w:szCs w:val="16"/>
      <w:lang w:eastAsia="pt-BR"/>
    </w:rPr>
  </w:style>
  <w:style w:type="paragraph" w:styleId="SemEspaamento">
    <w:name w:val="No Spacing"/>
    <w:uiPriority w:val="1"/>
    <w:qFormat/>
    <w:rsid w:val="00834811"/>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4D74D4"/>
    <w:pPr>
      <w:jc w:val="both"/>
    </w:pPr>
    <w:rPr>
      <w:rFonts w:ascii="Arial" w:hAnsi="Arial"/>
      <w:szCs w:val="20"/>
      <w:lang w:val="x-none" w:eastAsia="x-none"/>
    </w:rPr>
  </w:style>
  <w:style w:type="character" w:customStyle="1" w:styleId="CorpodetextoChar">
    <w:name w:val="Corpo de texto Char"/>
    <w:basedOn w:val="Fontepargpadro"/>
    <w:link w:val="Corpodetexto"/>
    <w:uiPriority w:val="99"/>
    <w:rsid w:val="004D74D4"/>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uiPriority w:val="99"/>
    <w:unhideWhenUsed/>
    <w:rsid w:val="004D74D4"/>
    <w:pPr>
      <w:ind w:left="3540"/>
      <w:jc w:val="both"/>
    </w:pPr>
    <w:rPr>
      <w:rFonts w:ascii="Arial" w:hAnsi="Arial"/>
      <w:b/>
      <w:szCs w:val="20"/>
    </w:rPr>
  </w:style>
  <w:style w:type="character" w:customStyle="1" w:styleId="RecuodecorpodetextoChar">
    <w:name w:val="Recuo de corpo de texto Char"/>
    <w:basedOn w:val="Fontepargpadro"/>
    <w:link w:val="Recuodecorpodetexto"/>
    <w:uiPriority w:val="99"/>
    <w:rsid w:val="004D74D4"/>
    <w:rPr>
      <w:rFonts w:ascii="Arial" w:eastAsia="Times New Roman" w:hAnsi="Arial" w:cs="Times New Roman"/>
      <w:b/>
      <w:sz w:val="24"/>
      <w:szCs w:val="20"/>
      <w:lang w:eastAsia="pt-BR"/>
    </w:rPr>
  </w:style>
  <w:style w:type="paragraph" w:styleId="Recuodecorpodetexto3">
    <w:name w:val="Body Text Indent 3"/>
    <w:basedOn w:val="Normal"/>
    <w:link w:val="Recuodecorpodetexto3Char"/>
    <w:uiPriority w:val="99"/>
    <w:semiHidden/>
    <w:unhideWhenUsed/>
    <w:rsid w:val="004D74D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74D4"/>
    <w:rPr>
      <w:rFonts w:ascii="Times New Roman" w:eastAsia="Times New Roman" w:hAnsi="Times New Roman" w:cs="Times New Roman"/>
      <w:sz w:val="16"/>
      <w:szCs w:val="16"/>
      <w:lang w:eastAsia="pt-BR"/>
    </w:rPr>
  </w:style>
  <w:style w:type="paragraph" w:styleId="Cabealho">
    <w:name w:val="header"/>
    <w:basedOn w:val="Normal"/>
    <w:link w:val="CabealhoChar"/>
    <w:unhideWhenUsed/>
    <w:rsid w:val="004D74D4"/>
    <w:pPr>
      <w:tabs>
        <w:tab w:val="center" w:pos="4252"/>
        <w:tab w:val="right" w:pos="8504"/>
      </w:tabs>
    </w:pPr>
  </w:style>
  <w:style w:type="character" w:customStyle="1" w:styleId="CabealhoChar">
    <w:name w:val="Cabeçalho Char"/>
    <w:basedOn w:val="Fontepargpadro"/>
    <w:link w:val="Cabealho"/>
    <w:rsid w:val="004D74D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D74D4"/>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2">
    <w:name w:val="Body Text 2"/>
    <w:basedOn w:val="Normal"/>
    <w:link w:val="Corpodetexto2Char"/>
    <w:uiPriority w:val="99"/>
    <w:unhideWhenUsed/>
    <w:rsid w:val="009E630D"/>
    <w:pPr>
      <w:spacing w:after="120" w:line="480" w:lineRule="auto"/>
    </w:pPr>
  </w:style>
  <w:style w:type="character" w:customStyle="1" w:styleId="Corpodetexto2Char">
    <w:name w:val="Corpo de texto 2 Char"/>
    <w:basedOn w:val="Fontepargpadro"/>
    <w:link w:val="Corpodetexto2"/>
    <w:uiPriority w:val="99"/>
    <w:rsid w:val="009E630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E630D"/>
    <w:rPr>
      <w:rFonts w:ascii="Tahoma" w:hAnsi="Tahoma" w:cs="Tahoma"/>
      <w:sz w:val="16"/>
      <w:szCs w:val="16"/>
    </w:rPr>
  </w:style>
  <w:style w:type="character" w:customStyle="1" w:styleId="TextodebaloChar">
    <w:name w:val="Texto de balão Char"/>
    <w:basedOn w:val="Fontepargpadro"/>
    <w:link w:val="Textodebalo"/>
    <w:uiPriority w:val="99"/>
    <w:semiHidden/>
    <w:rsid w:val="009E630D"/>
    <w:rPr>
      <w:rFonts w:ascii="Tahoma" w:eastAsia="Times New Roman" w:hAnsi="Tahoma" w:cs="Tahoma"/>
      <w:sz w:val="16"/>
      <w:szCs w:val="16"/>
      <w:lang w:eastAsia="pt-BR"/>
    </w:rPr>
  </w:style>
  <w:style w:type="paragraph" w:styleId="SemEspaamento">
    <w:name w:val="No Spacing"/>
    <w:uiPriority w:val="1"/>
    <w:qFormat/>
    <w:rsid w:val="00834811"/>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7306-82D6-4F2D-B5ED-FB045869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42</Pages>
  <Words>11412</Words>
  <Characters>61630</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Jurídico</dc:creator>
  <cp:lastModifiedBy>juridico</cp:lastModifiedBy>
  <cp:revision>13</cp:revision>
  <cp:lastPrinted>2020-08-27T12:39:00Z</cp:lastPrinted>
  <dcterms:created xsi:type="dcterms:W3CDTF">2019-08-06T12:24:00Z</dcterms:created>
  <dcterms:modified xsi:type="dcterms:W3CDTF">2020-08-27T12:42:00Z</dcterms:modified>
</cp:coreProperties>
</file>