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A7D" w:rsidRDefault="006D6A7D" w:rsidP="00A713C7">
      <w:pPr>
        <w:suppressAutoHyphens/>
        <w:spacing w:after="0" w:line="240" w:lineRule="auto"/>
        <w:jc w:val="center"/>
        <w:rPr>
          <w:rFonts w:ascii="Arial" w:eastAsia="Times New Roman" w:hAnsi="Arial" w:cs="Arial"/>
          <w:b/>
          <w:bCs/>
          <w:sz w:val="24"/>
          <w:szCs w:val="24"/>
          <w:lang w:eastAsia="ar-SA"/>
        </w:rPr>
      </w:pPr>
    </w:p>
    <w:p w:rsidR="00A713C7" w:rsidRPr="002735EE" w:rsidRDefault="00900E0C" w:rsidP="00BE730C">
      <w:pPr>
        <w:suppressAutoHyphens/>
        <w:spacing w:after="0" w:line="240" w:lineRule="auto"/>
        <w:jc w:val="center"/>
        <w:rPr>
          <w:rFonts w:ascii="Arial" w:eastAsia="Times New Roman" w:hAnsi="Arial" w:cs="Arial"/>
          <w:b/>
          <w:bCs/>
          <w:color w:val="000000" w:themeColor="text1"/>
          <w:sz w:val="24"/>
          <w:szCs w:val="24"/>
          <w:lang w:eastAsia="ar-SA"/>
        </w:rPr>
      </w:pPr>
      <w:r>
        <w:rPr>
          <w:rFonts w:ascii="Arial" w:eastAsia="Times New Roman" w:hAnsi="Arial" w:cs="Arial"/>
          <w:b/>
          <w:bCs/>
          <w:sz w:val="24"/>
          <w:szCs w:val="24"/>
          <w:lang w:eastAsia="ar-SA"/>
        </w:rPr>
        <w:t>PROJETO DE LEI MUNICIPAL</w:t>
      </w:r>
      <w:r w:rsidR="00731F67">
        <w:rPr>
          <w:rFonts w:ascii="Arial" w:eastAsia="Times New Roman" w:hAnsi="Arial" w:cs="Arial"/>
          <w:b/>
          <w:bCs/>
          <w:sz w:val="24"/>
          <w:szCs w:val="24"/>
          <w:lang w:eastAsia="ar-SA"/>
        </w:rPr>
        <w:t xml:space="preserve"> Nº </w:t>
      </w:r>
      <w:r w:rsidR="00587F1B">
        <w:rPr>
          <w:rFonts w:ascii="Arial" w:eastAsia="Times New Roman" w:hAnsi="Arial" w:cs="Arial"/>
          <w:b/>
          <w:bCs/>
          <w:sz w:val="24"/>
          <w:szCs w:val="24"/>
          <w:lang w:eastAsia="ar-SA"/>
        </w:rPr>
        <w:t>15</w:t>
      </w:r>
      <w:r w:rsidR="00743AE2">
        <w:rPr>
          <w:rFonts w:ascii="Arial" w:eastAsia="Times New Roman" w:hAnsi="Arial" w:cs="Arial"/>
          <w:b/>
          <w:bCs/>
          <w:color w:val="000000" w:themeColor="text1"/>
          <w:sz w:val="24"/>
          <w:szCs w:val="24"/>
          <w:lang w:eastAsia="ar-SA"/>
        </w:rPr>
        <w:t xml:space="preserve">, DE </w:t>
      </w:r>
      <w:r w:rsidR="00C80179">
        <w:rPr>
          <w:rFonts w:ascii="Arial" w:eastAsia="Times New Roman" w:hAnsi="Arial" w:cs="Arial"/>
          <w:b/>
          <w:bCs/>
          <w:color w:val="000000" w:themeColor="text1"/>
          <w:sz w:val="24"/>
          <w:szCs w:val="24"/>
          <w:lang w:eastAsia="ar-SA"/>
        </w:rPr>
        <w:t>0</w:t>
      </w:r>
      <w:r w:rsidR="00587F1B">
        <w:rPr>
          <w:rFonts w:ascii="Arial" w:eastAsia="Times New Roman" w:hAnsi="Arial" w:cs="Arial"/>
          <w:b/>
          <w:bCs/>
          <w:color w:val="000000" w:themeColor="text1"/>
          <w:sz w:val="24"/>
          <w:szCs w:val="24"/>
          <w:lang w:eastAsia="ar-SA"/>
        </w:rPr>
        <w:t>5</w:t>
      </w:r>
      <w:r w:rsidR="00915AE9">
        <w:rPr>
          <w:rFonts w:ascii="Arial" w:eastAsia="Times New Roman" w:hAnsi="Arial" w:cs="Arial"/>
          <w:b/>
          <w:bCs/>
          <w:color w:val="000000" w:themeColor="text1"/>
          <w:sz w:val="24"/>
          <w:szCs w:val="24"/>
          <w:lang w:eastAsia="ar-SA"/>
        </w:rPr>
        <w:t xml:space="preserve"> DE</w:t>
      </w:r>
      <w:r w:rsidR="005205B0">
        <w:rPr>
          <w:rFonts w:ascii="Arial" w:eastAsia="Times New Roman" w:hAnsi="Arial" w:cs="Arial"/>
          <w:b/>
          <w:bCs/>
          <w:color w:val="000000" w:themeColor="text1"/>
          <w:sz w:val="24"/>
          <w:szCs w:val="24"/>
          <w:lang w:eastAsia="ar-SA"/>
        </w:rPr>
        <w:t>MAIO</w:t>
      </w:r>
      <w:r>
        <w:rPr>
          <w:rFonts w:ascii="Arial" w:eastAsia="Times New Roman" w:hAnsi="Arial" w:cs="Arial"/>
          <w:b/>
          <w:bCs/>
          <w:color w:val="000000" w:themeColor="text1"/>
          <w:sz w:val="24"/>
          <w:szCs w:val="24"/>
          <w:lang w:eastAsia="ar-SA"/>
        </w:rPr>
        <w:t>DE 202</w:t>
      </w:r>
      <w:r w:rsidR="00D0303A">
        <w:rPr>
          <w:rFonts w:ascii="Arial" w:eastAsia="Times New Roman" w:hAnsi="Arial" w:cs="Arial"/>
          <w:b/>
          <w:bCs/>
          <w:color w:val="000000" w:themeColor="text1"/>
          <w:sz w:val="24"/>
          <w:szCs w:val="24"/>
          <w:lang w:eastAsia="ar-SA"/>
        </w:rPr>
        <w:t>3</w:t>
      </w:r>
      <w:r w:rsidR="00A713C7" w:rsidRPr="002735EE">
        <w:rPr>
          <w:rFonts w:ascii="Arial" w:eastAsia="Times New Roman" w:hAnsi="Arial" w:cs="Arial"/>
          <w:b/>
          <w:bCs/>
          <w:color w:val="000000" w:themeColor="text1"/>
          <w:sz w:val="24"/>
          <w:szCs w:val="24"/>
          <w:lang w:eastAsia="ar-SA"/>
        </w:rPr>
        <w:t>.</w:t>
      </w:r>
    </w:p>
    <w:p w:rsidR="00A713C7" w:rsidRDefault="00A713C7" w:rsidP="00BE730C">
      <w:pPr>
        <w:suppressAutoHyphens/>
        <w:spacing w:after="0" w:line="240" w:lineRule="auto"/>
        <w:jc w:val="both"/>
        <w:rPr>
          <w:rFonts w:ascii="Arial" w:eastAsia="Times New Roman" w:hAnsi="Arial" w:cs="Arial"/>
          <w:bCs/>
          <w:iCs/>
          <w:sz w:val="24"/>
          <w:szCs w:val="24"/>
          <w:lang w:eastAsia="ar-SA"/>
        </w:rPr>
      </w:pPr>
    </w:p>
    <w:p w:rsidR="00A713C7" w:rsidRPr="00731F67" w:rsidRDefault="00902315" w:rsidP="00BE730C">
      <w:pPr>
        <w:pStyle w:val="Recuodecorpodetexto"/>
        <w:ind w:left="3544" w:firstLine="0"/>
        <w:rPr>
          <w:b/>
          <w:iCs/>
        </w:rPr>
      </w:pPr>
      <w:r>
        <w:rPr>
          <w:b/>
          <w:iCs/>
        </w:rPr>
        <w:t xml:space="preserve">CONCEDE AUMENTO REAL </w:t>
      </w:r>
      <w:r w:rsidR="006A7E17">
        <w:rPr>
          <w:b/>
          <w:iCs/>
        </w:rPr>
        <w:t>NO VENCIMENTO BÁSICO D</w:t>
      </w:r>
      <w:r w:rsidR="00527BBF">
        <w:rPr>
          <w:b/>
          <w:iCs/>
        </w:rPr>
        <w:t>O</w:t>
      </w:r>
      <w:r w:rsidR="00B94A16">
        <w:rPr>
          <w:b/>
          <w:iCs/>
        </w:rPr>
        <w:t xml:space="preserve">S </w:t>
      </w:r>
      <w:r>
        <w:rPr>
          <w:b/>
          <w:iCs/>
        </w:rPr>
        <w:t xml:space="preserve">SERVIDORES PÚBLICOS </w:t>
      </w:r>
      <w:r w:rsidR="00C74623">
        <w:rPr>
          <w:b/>
          <w:iCs/>
        </w:rPr>
        <w:t>MUNICIPAIS</w:t>
      </w:r>
      <w:r>
        <w:rPr>
          <w:b/>
          <w:iCs/>
        </w:rPr>
        <w:t>DETENTORES DE CARGO</w:t>
      </w:r>
      <w:r w:rsidR="005205B0">
        <w:rPr>
          <w:b/>
          <w:iCs/>
        </w:rPr>
        <w:t>S</w:t>
      </w:r>
      <w:r>
        <w:rPr>
          <w:b/>
          <w:iCs/>
        </w:rPr>
        <w:t>E</w:t>
      </w:r>
      <w:r w:rsidR="00C80179">
        <w:rPr>
          <w:b/>
          <w:iCs/>
        </w:rPr>
        <w:t>M COMISSÃO</w:t>
      </w:r>
      <w:r w:rsidR="00D92965">
        <w:rPr>
          <w:b/>
          <w:iCs/>
        </w:rPr>
        <w:t xml:space="preserve">, NOS TERMOS DA LEI MUNICIPAL N° 58 DE 30 DE DEZEMBRO DE 2009 </w:t>
      </w:r>
      <w:r w:rsidR="00F6291A">
        <w:rPr>
          <w:b/>
          <w:iCs/>
          <w:color w:val="000000" w:themeColor="text1"/>
        </w:rPr>
        <w:t xml:space="preserve">E </w:t>
      </w:r>
      <w:r w:rsidR="00D0303A" w:rsidRPr="00D0303A">
        <w:rPr>
          <w:b/>
          <w:iCs/>
          <w:color w:val="000000" w:themeColor="text1"/>
        </w:rPr>
        <w:t>DÁ OUTRAS PROVIDÊNCIAS.</w:t>
      </w:r>
    </w:p>
    <w:p w:rsidR="00D051D1" w:rsidRDefault="00D051D1" w:rsidP="00BE730C">
      <w:pPr>
        <w:autoSpaceDE w:val="0"/>
        <w:autoSpaceDN w:val="0"/>
        <w:adjustRightInd w:val="0"/>
        <w:spacing w:after="0" w:line="240" w:lineRule="auto"/>
        <w:ind w:firstLine="851"/>
        <w:jc w:val="both"/>
        <w:rPr>
          <w:rFonts w:ascii="Arial" w:eastAsia="Times New Roman" w:hAnsi="Arial" w:cs="Arial"/>
          <w:sz w:val="24"/>
          <w:szCs w:val="24"/>
          <w:lang w:eastAsia="pt-BR"/>
        </w:rPr>
      </w:pPr>
    </w:p>
    <w:p w:rsidR="00B94A16" w:rsidRDefault="00731F67" w:rsidP="00BE730C">
      <w:pPr>
        <w:autoSpaceDE w:val="0"/>
        <w:autoSpaceDN w:val="0"/>
        <w:adjustRightInd w:val="0"/>
        <w:spacing w:after="0" w:line="240" w:lineRule="auto"/>
        <w:ind w:firstLine="851"/>
        <w:jc w:val="both"/>
        <w:rPr>
          <w:rFonts w:ascii="Arial" w:hAnsi="Arial" w:cs="Arial"/>
          <w:iCs/>
          <w:sz w:val="24"/>
          <w:szCs w:val="24"/>
        </w:rPr>
      </w:pPr>
      <w:r w:rsidRPr="00AA245F">
        <w:rPr>
          <w:rFonts w:ascii="Arial" w:hAnsi="Arial" w:cs="Arial"/>
          <w:b/>
          <w:iCs/>
          <w:sz w:val="24"/>
          <w:szCs w:val="24"/>
        </w:rPr>
        <w:t>Art. 1º</w:t>
      </w:r>
      <w:r w:rsidR="00502962" w:rsidRPr="00AA245F">
        <w:rPr>
          <w:rFonts w:ascii="Arial" w:hAnsi="Arial" w:cs="Arial"/>
          <w:iCs/>
          <w:sz w:val="24"/>
          <w:szCs w:val="24"/>
        </w:rPr>
        <w:t xml:space="preserve">Fica </w:t>
      </w:r>
      <w:r w:rsidR="002940E5">
        <w:rPr>
          <w:rFonts w:ascii="Arial" w:hAnsi="Arial" w:cs="Arial"/>
          <w:iCs/>
          <w:sz w:val="24"/>
          <w:szCs w:val="24"/>
        </w:rPr>
        <w:t xml:space="preserve">concedido aumento real </w:t>
      </w:r>
      <w:r w:rsidR="00C80179">
        <w:rPr>
          <w:rFonts w:ascii="Arial" w:hAnsi="Arial" w:cs="Arial"/>
          <w:iCs/>
          <w:sz w:val="24"/>
          <w:szCs w:val="24"/>
        </w:rPr>
        <w:t>no vencimento básico d</w:t>
      </w:r>
      <w:r w:rsidR="002940E5">
        <w:rPr>
          <w:rFonts w:ascii="Arial" w:hAnsi="Arial" w:cs="Arial"/>
          <w:iCs/>
          <w:sz w:val="24"/>
          <w:szCs w:val="24"/>
        </w:rPr>
        <w:t>o</w:t>
      </w:r>
      <w:r w:rsidR="00B94A16">
        <w:rPr>
          <w:rFonts w:ascii="Arial" w:hAnsi="Arial" w:cs="Arial"/>
          <w:iCs/>
          <w:sz w:val="24"/>
          <w:szCs w:val="24"/>
        </w:rPr>
        <w:t xml:space="preserve">s Servidores Públicos </w:t>
      </w:r>
      <w:r w:rsidR="00C80179">
        <w:rPr>
          <w:rFonts w:ascii="Arial" w:hAnsi="Arial" w:cs="Arial"/>
          <w:iCs/>
          <w:sz w:val="24"/>
          <w:szCs w:val="24"/>
        </w:rPr>
        <w:t>detentores de Cargo</w:t>
      </w:r>
      <w:r w:rsidR="00A94805">
        <w:rPr>
          <w:rFonts w:ascii="Arial" w:hAnsi="Arial" w:cs="Arial"/>
          <w:iCs/>
          <w:sz w:val="24"/>
          <w:szCs w:val="24"/>
        </w:rPr>
        <w:t>s</w:t>
      </w:r>
      <w:r w:rsidR="00C80179">
        <w:rPr>
          <w:rFonts w:ascii="Arial" w:hAnsi="Arial" w:cs="Arial"/>
          <w:iCs/>
          <w:sz w:val="24"/>
          <w:szCs w:val="24"/>
        </w:rPr>
        <w:t xml:space="preserve"> em Comissão</w:t>
      </w:r>
      <w:r w:rsidR="00B94A16">
        <w:rPr>
          <w:rFonts w:ascii="Arial" w:hAnsi="Arial" w:cs="Arial"/>
          <w:iCs/>
          <w:sz w:val="24"/>
          <w:szCs w:val="24"/>
        </w:rPr>
        <w:t xml:space="preserve">, </w:t>
      </w:r>
      <w:r w:rsidR="00C74623">
        <w:rPr>
          <w:rFonts w:ascii="Arial" w:hAnsi="Arial" w:cs="Arial"/>
          <w:iCs/>
          <w:sz w:val="24"/>
          <w:szCs w:val="24"/>
        </w:rPr>
        <w:t>nos termos do</w:t>
      </w:r>
      <w:r w:rsidR="008A027F">
        <w:rPr>
          <w:rFonts w:ascii="Arial" w:hAnsi="Arial" w:cs="Arial"/>
          <w:iCs/>
          <w:sz w:val="24"/>
          <w:szCs w:val="24"/>
        </w:rPr>
        <w:t>A</w:t>
      </w:r>
      <w:r w:rsidR="00C74623">
        <w:rPr>
          <w:rFonts w:ascii="Arial" w:hAnsi="Arial" w:cs="Arial"/>
          <w:iCs/>
          <w:sz w:val="24"/>
          <w:szCs w:val="24"/>
        </w:rPr>
        <w:t>nexo</w:t>
      </w:r>
      <w:r w:rsidR="008A027F">
        <w:rPr>
          <w:rFonts w:ascii="Arial" w:hAnsi="Arial" w:cs="Arial"/>
          <w:iCs/>
          <w:sz w:val="24"/>
          <w:szCs w:val="24"/>
        </w:rPr>
        <w:t xml:space="preserve"> V, Q</w:t>
      </w:r>
      <w:r w:rsidR="00C74623">
        <w:rPr>
          <w:rFonts w:ascii="Arial" w:hAnsi="Arial" w:cs="Arial"/>
          <w:iCs/>
          <w:sz w:val="24"/>
          <w:szCs w:val="24"/>
        </w:rPr>
        <w:t>uadro</w:t>
      </w:r>
      <w:r w:rsidR="008A027F">
        <w:rPr>
          <w:rFonts w:ascii="Arial" w:hAnsi="Arial" w:cs="Arial"/>
          <w:iCs/>
          <w:sz w:val="24"/>
          <w:szCs w:val="24"/>
        </w:rPr>
        <w:t xml:space="preserve"> 02 – da Lei Municipal N°</w:t>
      </w:r>
      <w:r w:rsidR="00C74623">
        <w:rPr>
          <w:rFonts w:ascii="Arial" w:hAnsi="Arial" w:cs="Arial"/>
          <w:iCs/>
          <w:sz w:val="24"/>
          <w:szCs w:val="24"/>
        </w:rPr>
        <w:t xml:space="preserve"> 58 de 30 de dezembro de 2009, conforme</w:t>
      </w:r>
      <w:r w:rsidR="00B94A16">
        <w:rPr>
          <w:rFonts w:ascii="Arial" w:hAnsi="Arial" w:cs="Arial"/>
          <w:iCs/>
          <w:sz w:val="24"/>
          <w:szCs w:val="24"/>
        </w:rPr>
        <w:t xml:space="preserve">tabela abaixo, considerando </w:t>
      </w:r>
      <w:r w:rsidR="00F6291A">
        <w:rPr>
          <w:rFonts w:ascii="Arial" w:hAnsi="Arial" w:cs="Arial"/>
          <w:iCs/>
          <w:sz w:val="24"/>
          <w:szCs w:val="24"/>
        </w:rPr>
        <w:t>o</w:t>
      </w:r>
      <w:r w:rsidR="00C80179">
        <w:rPr>
          <w:rFonts w:ascii="Arial" w:hAnsi="Arial" w:cs="Arial"/>
          <w:iCs/>
          <w:sz w:val="24"/>
          <w:szCs w:val="24"/>
        </w:rPr>
        <w:t xml:space="preserve"> cargo</w:t>
      </w:r>
      <w:r w:rsidR="00F6291A">
        <w:rPr>
          <w:rFonts w:ascii="Arial" w:hAnsi="Arial" w:cs="Arial"/>
          <w:iCs/>
          <w:sz w:val="24"/>
          <w:szCs w:val="24"/>
        </w:rPr>
        <w:t>, código</w:t>
      </w:r>
      <w:r w:rsidR="00B94A16">
        <w:rPr>
          <w:rFonts w:ascii="Arial" w:hAnsi="Arial" w:cs="Arial"/>
          <w:iCs/>
          <w:sz w:val="24"/>
          <w:szCs w:val="24"/>
        </w:rPr>
        <w:t xml:space="preserve"> e </w:t>
      </w:r>
      <w:r w:rsidR="00C80179">
        <w:rPr>
          <w:rFonts w:ascii="Arial" w:hAnsi="Arial" w:cs="Arial"/>
          <w:iCs/>
          <w:sz w:val="24"/>
          <w:szCs w:val="24"/>
        </w:rPr>
        <w:t>a função</w:t>
      </w:r>
      <w:r w:rsidR="00B94A16">
        <w:rPr>
          <w:rFonts w:ascii="Arial" w:hAnsi="Arial" w:cs="Arial"/>
          <w:iCs/>
          <w:sz w:val="24"/>
          <w:szCs w:val="24"/>
        </w:rPr>
        <w:t xml:space="preserve">, com os seguintes </w:t>
      </w:r>
      <w:r w:rsidR="006F71AF">
        <w:rPr>
          <w:rFonts w:ascii="Arial" w:hAnsi="Arial" w:cs="Arial"/>
          <w:iCs/>
          <w:sz w:val="24"/>
          <w:szCs w:val="24"/>
        </w:rPr>
        <w:t>percentuais</w:t>
      </w:r>
      <w:r w:rsidR="00B94A16">
        <w:rPr>
          <w:rFonts w:ascii="Arial" w:hAnsi="Arial" w:cs="Arial"/>
          <w:iCs/>
          <w:sz w:val="24"/>
          <w:szCs w:val="24"/>
        </w:rPr>
        <w:t>:</w:t>
      </w:r>
      <w:bookmarkStart w:id="0" w:name="_GoBack"/>
      <w:bookmarkEnd w:id="0"/>
    </w:p>
    <w:p w:rsidR="00B94A16" w:rsidRDefault="00B94A16" w:rsidP="00BE730C">
      <w:pPr>
        <w:autoSpaceDE w:val="0"/>
        <w:autoSpaceDN w:val="0"/>
        <w:adjustRightInd w:val="0"/>
        <w:spacing w:after="0" w:line="240" w:lineRule="auto"/>
        <w:ind w:firstLine="851"/>
        <w:jc w:val="both"/>
        <w:rPr>
          <w:rFonts w:ascii="Arial" w:hAnsi="Arial" w:cs="Arial"/>
          <w:iCs/>
          <w:sz w:val="24"/>
          <w:szCs w:val="24"/>
        </w:rPr>
      </w:pPr>
    </w:p>
    <w:tbl>
      <w:tblPr>
        <w:tblStyle w:val="Tabelacomgrade"/>
        <w:tblW w:w="0" w:type="auto"/>
        <w:tblLayout w:type="fixed"/>
        <w:tblLook w:val="04A0"/>
      </w:tblPr>
      <w:tblGrid>
        <w:gridCol w:w="2802"/>
        <w:gridCol w:w="1842"/>
        <w:gridCol w:w="2694"/>
        <w:gridCol w:w="1733"/>
      </w:tblGrid>
      <w:tr w:rsidR="008D4EFD" w:rsidTr="00F6291A">
        <w:tc>
          <w:tcPr>
            <w:tcW w:w="2802" w:type="dxa"/>
          </w:tcPr>
          <w:p w:rsidR="00C80179" w:rsidRDefault="00C80179" w:rsidP="00F6291A">
            <w:pPr>
              <w:autoSpaceDE w:val="0"/>
              <w:autoSpaceDN w:val="0"/>
              <w:adjustRightInd w:val="0"/>
              <w:jc w:val="center"/>
              <w:rPr>
                <w:rFonts w:ascii="Arial" w:hAnsi="Arial" w:cs="Arial"/>
                <w:b/>
                <w:iCs/>
                <w:sz w:val="22"/>
                <w:szCs w:val="22"/>
              </w:rPr>
            </w:pPr>
          </w:p>
          <w:p w:rsidR="008D4EFD" w:rsidRPr="0003707F" w:rsidRDefault="008D4EFD" w:rsidP="00F6291A">
            <w:pPr>
              <w:autoSpaceDE w:val="0"/>
              <w:autoSpaceDN w:val="0"/>
              <w:adjustRightInd w:val="0"/>
              <w:jc w:val="center"/>
              <w:rPr>
                <w:rFonts w:ascii="Arial" w:hAnsi="Arial" w:cs="Arial"/>
                <w:b/>
                <w:iCs/>
                <w:sz w:val="22"/>
                <w:szCs w:val="22"/>
              </w:rPr>
            </w:pPr>
            <w:r w:rsidRPr="0003707F">
              <w:rPr>
                <w:rFonts w:ascii="Arial" w:hAnsi="Arial" w:cs="Arial"/>
                <w:b/>
                <w:iCs/>
                <w:sz w:val="22"/>
                <w:szCs w:val="22"/>
              </w:rPr>
              <w:t>C</w:t>
            </w:r>
            <w:r w:rsidR="00777953">
              <w:rPr>
                <w:rFonts w:ascii="Arial" w:hAnsi="Arial" w:cs="Arial"/>
                <w:b/>
                <w:iCs/>
                <w:sz w:val="22"/>
                <w:szCs w:val="22"/>
              </w:rPr>
              <w:t>ARGO</w:t>
            </w:r>
          </w:p>
        </w:tc>
        <w:tc>
          <w:tcPr>
            <w:tcW w:w="1842" w:type="dxa"/>
          </w:tcPr>
          <w:p w:rsidR="00C80179" w:rsidRDefault="00C80179" w:rsidP="00F6291A">
            <w:pPr>
              <w:autoSpaceDE w:val="0"/>
              <w:autoSpaceDN w:val="0"/>
              <w:adjustRightInd w:val="0"/>
              <w:jc w:val="center"/>
              <w:rPr>
                <w:rFonts w:ascii="Arial" w:hAnsi="Arial" w:cs="Arial"/>
                <w:b/>
                <w:iCs/>
                <w:sz w:val="22"/>
                <w:szCs w:val="22"/>
              </w:rPr>
            </w:pPr>
          </w:p>
          <w:p w:rsidR="008D4EFD" w:rsidRPr="0003707F" w:rsidRDefault="008D4EFD" w:rsidP="00F6291A">
            <w:pPr>
              <w:autoSpaceDE w:val="0"/>
              <w:autoSpaceDN w:val="0"/>
              <w:adjustRightInd w:val="0"/>
              <w:jc w:val="center"/>
              <w:rPr>
                <w:rFonts w:ascii="Arial" w:hAnsi="Arial" w:cs="Arial"/>
                <w:b/>
                <w:iCs/>
                <w:sz w:val="22"/>
                <w:szCs w:val="22"/>
              </w:rPr>
            </w:pPr>
            <w:r w:rsidRPr="0003707F">
              <w:rPr>
                <w:rFonts w:ascii="Arial" w:hAnsi="Arial" w:cs="Arial"/>
                <w:b/>
                <w:iCs/>
                <w:sz w:val="22"/>
                <w:szCs w:val="22"/>
              </w:rPr>
              <w:t>C</w:t>
            </w:r>
            <w:r w:rsidR="00777953">
              <w:rPr>
                <w:rFonts w:ascii="Arial" w:hAnsi="Arial" w:cs="Arial"/>
                <w:b/>
                <w:iCs/>
                <w:sz w:val="22"/>
                <w:szCs w:val="22"/>
              </w:rPr>
              <w:t>ÓDIGO</w:t>
            </w:r>
          </w:p>
        </w:tc>
        <w:tc>
          <w:tcPr>
            <w:tcW w:w="2694" w:type="dxa"/>
          </w:tcPr>
          <w:p w:rsidR="00C80179" w:rsidRDefault="00C80179" w:rsidP="00F6291A">
            <w:pPr>
              <w:autoSpaceDE w:val="0"/>
              <w:autoSpaceDN w:val="0"/>
              <w:adjustRightInd w:val="0"/>
              <w:jc w:val="center"/>
              <w:rPr>
                <w:rFonts w:ascii="Arial" w:hAnsi="Arial" w:cs="Arial"/>
                <w:b/>
                <w:iCs/>
                <w:sz w:val="22"/>
                <w:szCs w:val="22"/>
              </w:rPr>
            </w:pPr>
          </w:p>
          <w:p w:rsidR="008D4EFD" w:rsidRPr="0003707F" w:rsidRDefault="00C80179" w:rsidP="00F6291A">
            <w:pPr>
              <w:autoSpaceDE w:val="0"/>
              <w:autoSpaceDN w:val="0"/>
              <w:adjustRightInd w:val="0"/>
              <w:jc w:val="center"/>
              <w:rPr>
                <w:rFonts w:ascii="Arial" w:hAnsi="Arial" w:cs="Arial"/>
                <w:b/>
                <w:iCs/>
                <w:sz w:val="22"/>
                <w:szCs w:val="22"/>
              </w:rPr>
            </w:pPr>
            <w:r>
              <w:rPr>
                <w:rFonts w:ascii="Arial" w:hAnsi="Arial" w:cs="Arial"/>
                <w:b/>
                <w:iCs/>
                <w:sz w:val="22"/>
                <w:szCs w:val="22"/>
              </w:rPr>
              <w:t>FUNÇÃO</w:t>
            </w:r>
          </w:p>
        </w:tc>
        <w:tc>
          <w:tcPr>
            <w:tcW w:w="1733" w:type="dxa"/>
          </w:tcPr>
          <w:p w:rsidR="00C80179" w:rsidRDefault="00C80179" w:rsidP="00F6291A">
            <w:pPr>
              <w:autoSpaceDE w:val="0"/>
              <w:autoSpaceDN w:val="0"/>
              <w:adjustRightInd w:val="0"/>
              <w:jc w:val="center"/>
              <w:rPr>
                <w:rFonts w:ascii="Arial" w:hAnsi="Arial" w:cs="Arial"/>
                <w:b/>
                <w:iCs/>
                <w:sz w:val="22"/>
                <w:szCs w:val="22"/>
              </w:rPr>
            </w:pPr>
          </w:p>
          <w:p w:rsidR="008D4EFD" w:rsidRPr="0003707F" w:rsidRDefault="008D4EFD" w:rsidP="00F6291A">
            <w:pPr>
              <w:autoSpaceDE w:val="0"/>
              <w:autoSpaceDN w:val="0"/>
              <w:adjustRightInd w:val="0"/>
              <w:jc w:val="center"/>
              <w:rPr>
                <w:rFonts w:ascii="Arial" w:hAnsi="Arial" w:cs="Arial"/>
                <w:b/>
                <w:iCs/>
                <w:sz w:val="22"/>
                <w:szCs w:val="22"/>
              </w:rPr>
            </w:pPr>
            <w:r w:rsidRPr="0003707F">
              <w:rPr>
                <w:rFonts w:ascii="Arial" w:hAnsi="Arial" w:cs="Arial"/>
                <w:b/>
                <w:iCs/>
                <w:sz w:val="22"/>
                <w:szCs w:val="22"/>
              </w:rPr>
              <w:t>PERCENTUAL</w:t>
            </w:r>
          </w:p>
        </w:tc>
      </w:tr>
      <w:tr w:rsidR="008D4EFD" w:rsidTr="00F6291A">
        <w:tc>
          <w:tcPr>
            <w:tcW w:w="2802" w:type="dxa"/>
          </w:tcPr>
          <w:p w:rsidR="00E1372F" w:rsidRPr="0003707F" w:rsidRDefault="00E1372F" w:rsidP="00F6291A">
            <w:pPr>
              <w:autoSpaceDE w:val="0"/>
              <w:autoSpaceDN w:val="0"/>
              <w:adjustRightInd w:val="0"/>
              <w:jc w:val="both"/>
              <w:rPr>
                <w:rFonts w:ascii="Arial" w:hAnsi="Arial" w:cs="Arial"/>
                <w:iCs/>
                <w:sz w:val="22"/>
                <w:szCs w:val="22"/>
              </w:rPr>
            </w:pPr>
          </w:p>
          <w:p w:rsidR="008D4EFD" w:rsidRPr="0003707F" w:rsidRDefault="00777953" w:rsidP="00F6291A">
            <w:pPr>
              <w:autoSpaceDE w:val="0"/>
              <w:autoSpaceDN w:val="0"/>
              <w:adjustRightInd w:val="0"/>
              <w:jc w:val="center"/>
              <w:rPr>
                <w:rFonts w:ascii="Arial" w:hAnsi="Arial" w:cs="Arial"/>
                <w:iCs/>
                <w:sz w:val="22"/>
                <w:szCs w:val="22"/>
              </w:rPr>
            </w:pPr>
            <w:r>
              <w:rPr>
                <w:rFonts w:ascii="Arial" w:hAnsi="Arial" w:cs="Arial"/>
                <w:iCs/>
                <w:sz w:val="22"/>
                <w:szCs w:val="22"/>
              </w:rPr>
              <w:t>Cargo em Comissão</w:t>
            </w:r>
            <w:r w:rsidR="00C80179">
              <w:rPr>
                <w:rFonts w:ascii="Arial" w:hAnsi="Arial" w:cs="Arial"/>
                <w:iCs/>
                <w:sz w:val="22"/>
                <w:szCs w:val="22"/>
              </w:rPr>
              <w:t>05</w:t>
            </w:r>
          </w:p>
          <w:p w:rsidR="00E1372F" w:rsidRPr="0003707F" w:rsidRDefault="00E1372F" w:rsidP="00F6291A">
            <w:pPr>
              <w:autoSpaceDE w:val="0"/>
              <w:autoSpaceDN w:val="0"/>
              <w:adjustRightInd w:val="0"/>
              <w:jc w:val="both"/>
              <w:rPr>
                <w:rFonts w:ascii="Arial" w:hAnsi="Arial" w:cs="Arial"/>
                <w:iCs/>
                <w:sz w:val="22"/>
                <w:szCs w:val="22"/>
              </w:rPr>
            </w:pPr>
          </w:p>
        </w:tc>
        <w:tc>
          <w:tcPr>
            <w:tcW w:w="1842" w:type="dxa"/>
          </w:tcPr>
          <w:p w:rsidR="00C80179" w:rsidRDefault="00C80179" w:rsidP="00F6291A">
            <w:pPr>
              <w:autoSpaceDE w:val="0"/>
              <w:autoSpaceDN w:val="0"/>
              <w:adjustRightInd w:val="0"/>
              <w:jc w:val="center"/>
              <w:rPr>
                <w:rFonts w:ascii="Arial" w:hAnsi="Arial" w:cs="Arial"/>
                <w:iCs/>
                <w:sz w:val="22"/>
                <w:szCs w:val="22"/>
              </w:rPr>
            </w:pPr>
          </w:p>
          <w:p w:rsidR="00E1372F" w:rsidRPr="0003707F" w:rsidRDefault="00C80179" w:rsidP="00F6291A">
            <w:pPr>
              <w:autoSpaceDE w:val="0"/>
              <w:autoSpaceDN w:val="0"/>
              <w:adjustRightInd w:val="0"/>
              <w:jc w:val="center"/>
              <w:rPr>
                <w:rFonts w:ascii="Arial" w:hAnsi="Arial" w:cs="Arial"/>
                <w:iCs/>
                <w:sz w:val="22"/>
                <w:szCs w:val="22"/>
              </w:rPr>
            </w:pPr>
            <w:r>
              <w:rPr>
                <w:rFonts w:ascii="Arial" w:hAnsi="Arial" w:cs="Arial"/>
                <w:iCs/>
                <w:sz w:val="22"/>
                <w:szCs w:val="22"/>
              </w:rPr>
              <w:t>H-2</w:t>
            </w:r>
          </w:p>
        </w:tc>
        <w:tc>
          <w:tcPr>
            <w:tcW w:w="2694" w:type="dxa"/>
          </w:tcPr>
          <w:p w:rsidR="00C80179" w:rsidRDefault="00C80179" w:rsidP="00F6291A">
            <w:pPr>
              <w:autoSpaceDE w:val="0"/>
              <w:autoSpaceDN w:val="0"/>
              <w:adjustRightInd w:val="0"/>
              <w:jc w:val="both"/>
              <w:rPr>
                <w:rFonts w:ascii="Arial" w:hAnsi="Arial" w:cs="Arial"/>
                <w:iCs/>
                <w:sz w:val="22"/>
                <w:szCs w:val="22"/>
              </w:rPr>
            </w:pPr>
          </w:p>
          <w:p w:rsidR="008D4EFD" w:rsidRPr="0003707F" w:rsidRDefault="00C80179" w:rsidP="00F6291A">
            <w:pPr>
              <w:autoSpaceDE w:val="0"/>
              <w:autoSpaceDN w:val="0"/>
              <w:adjustRightInd w:val="0"/>
              <w:jc w:val="both"/>
              <w:rPr>
                <w:rFonts w:ascii="Arial" w:hAnsi="Arial" w:cs="Arial"/>
                <w:iCs/>
                <w:sz w:val="22"/>
                <w:szCs w:val="22"/>
              </w:rPr>
            </w:pPr>
            <w:r>
              <w:rPr>
                <w:rFonts w:ascii="Arial" w:hAnsi="Arial" w:cs="Arial"/>
                <w:iCs/>
                <w:sz w:val="22"/>
                <w:szCs w:val="22"/>
              </w:rPr>
              <w:t>Assessor Jurídico</w:t>
            </w:r>
          </w:p>
        </w:tc>
        <w:tc>
          <w:tcPr>
            <w:tcW w:w="1733" w:type="dxa"/>
          </w:tcPr>
          <w:p w:rsidR="008D4EFD" w:rsidRPr="0003707F" w:rsidRDefault="008D4EFD" w:rsidP="00F6291A">
            <w:pPr>
              <w:autoSpaceDE w:val="0"/>
              <w:autoSpaceDN w:val="0"/>
              <w:adjustRightInd w:val="0"/>
              <w:jc w:val="center"/>
              <w:rPr>
                <w:rFonts w:ascii="Arial" w:hAnsi="Arial" w:cs="Arial"/>
                <w:iCs/>
                <w:sz w:val="22"/>
                <w:szCs w:val="22"/>
              </w:rPr>
            </w:pPr>
          </w:p>
          <w:p w:rsidR="00E1372F" w:rsidRPr="0003707F" w:rsidRDefault="00C80179" w:rsidP="00F6291A">
            <w:pPr>
              <w:autoSpaceDE w:val="0"/>
              <w:autoSpaceDN w:val="0"/>
              <w:adjustRightInd w:val="0"/>
              <w:jc w:val="center"/>
              <w:rPr>
                <w:rFonts w:ascii="Arial" w:hAnsi="Arial" w:cs="Arial"/>
                <w:iCs/>
                <w:sz w:val="22"/>
                <w:szCs w:val="22"/>
              </w:rPr>
            </w:pPr>
            <w:r>
              <w:rPr>
                <w:rFonts w:ascii="Arial" w:hAnsi="Arial" w:cs="Arial"/>
                <w:iCs/>
                <w:sz w:val="22"/>
                <w:szCs w:val="22"/>
              </w:rPr>
              <w:t>1,14%</w:t>
            </w:r>
          </w:p>
          <w:p w:rsidR="00E1372F" w:rsidRPr="0003707F" w:rsidRDefault="00E1372F" w:rsidP="00F6291A">
            <w:pPr>
              <w:autoSpaceDE w:val="0"/>
              <w:autoSpaceDN w:val="0"/>
              <w:adjustRightInd w:val="0"/>
              <w:jc w:val="center"/>
              <w:rPr>
                <w:rFonts w:ascii="Arial" w:hAnsi="Arial" w:cs="Arial"/>
                <w:iCs/>
                <w:sz w:val="22"/>
                <w:szCs w:val="22"/>
              </w:rPr>
            </w:pPr>
          </w:p>
        </w:tc>
      </w:tr>
      <w:tr w:rsidR="001A2765" w:rsidTr="00F6291A">
        <w:tc>
          <w:tcPr>
            <w:tcW w:w="2802" w:type="dxa"/>
          </w:tcPr>
          <w:p w:rsidR="00F874B3" w:rsidRPr="0003707F" w:rsidRDefault="00F874B3" w:rsidP="00F6291A">
            <w:pPr>
              <w:autoSpaceDE w:val="0"/>
              <w:autoSpaceDN w:val="0"/>
              <w:adjustRightInd w:val="0"/>
              <w:jc w:val="center"/>
              <w:rPr>
                <w:rFonts w:ascii="Arial" w:hAnsi="Arial" w:cs="Arial"/>
                <w:iCs/>
                <w:sz w:val="22"/>
                <w:szCs w:val="22"/>
              </w:rPr>
            </w:pPr>
          </w:p>
          <w:p w:rsidR="001A2765" w:rsidRPr="0003707F" w:rsidRDefault="00777953" w:rsidP="00F6291A">
            <w:pPr>
              <w:autoSpaceDE w:val="0"/>
              <w:autoSpaceDN w:val="0"/>
              <w:adjustRightInd w:val="0"/>
              <w:jc w:val="center"/>
              <w:rPr>
                <w:rFonts w:ascii="Arial" w:hAnsi="Arial" w:cs="Arial"/>
                <w:iCs/>
                <w:sz w:val="22"/>
                <w:szCs w:val="22"/>
              </w:rPr>
            </w:pPr>
            <w:r>
              <w:rPr>
                <w:rFonts w:ascii="Arial" w:hAnsi="Arial" w:cs="Arial"/>
                <w:iCs/>
                <w:sz w:val="22"/>
                <w:szCs w:val="22"/>
              </w:rPr>
              <w:t>Cargo em Comissão</w:t>
            </w:r>
            <w:r w:rsidR="0083267C">
              <w:rPr>
                <w:rFonts w:ascii="Arial" w:hAnsi="Arial" w:cs="Arial"/>
                <w:iCs/>
                <w:sz w:val="22"/>
                <w:szCs w:val="22"/>
              </w:rPr>
              <w:t>04</w:t>
            </w:r>
          </w:p>
        </w:tc>
        <w:tc>
          <w:tcPr>
            <w:tcW w:w="1842" w:type="dxa"/>
          </w:tcPr>
          <w:p w:rsidR="0083267C" w:rsidRDefault="0083267C" w:rsidP="00F6291A">
            <w:pPr>
              <w:autoSpaceDE w:val="0"/>
              <w:autoSpaceDN w:val="0"/>
              <w:adjustRightInd w:val="0"/>
              <w:jc w:val="center"/>
              <w:rPr>
                <w:rFonts w:ascii="Arial" w:hAnsi="Arial" w:cs="Arial"/>
                <w:iCs/>
                <w:sz w:val="22"/>
                <w:szCs w:val="22"/>
              </w:rPr>
            </w:pPr>
          </w:p>
          <w:p w:rsidR="001A2765" w:rsidRPr="0003707F" w:rsidRDefault="0083267C" w:rsidP="00F6291A">
            <w:pPr>
              <w:autoSpaceDE w:val="0"/>
              <w:autoSpaceDN w:val="0"/>
              <w:adjustRightInd w:val="0"/>
              <w:jc w:val="center"/>
              <w:rPr>
                <w:rFonts w:ascii="Arial" w:hAnsi="Arial" w:cs="Arial"/>
                <w:iCs/>
                <w:sz w:val="22"/>
                <w:szCs w:val="22"/>
              </w:rPr>
            </w:pPr>
            <w:r>
              <w:rPr>
                <w:rFonts w:ascii="Arial" w:hAnsi="Arial" w:cs="Arial"/>
                <w:iCs/>
                <w:sz w:val="22"/>
                <w:szCs w:val="22"/>
              </w:rPr>
              <w:t>H-5</w:t>
            </w:r>
          </w:p>
        </w:tc>
        <w:tc>
          <w:tcPr>
            <w:tcW w:w="2694" w:type="dxa"/>
          </w:tcPr>
          <w:p w:rsidR="00A3106F" w:rsidRDefault="00A3106F" w:rsidP="00F6291A">
            <w:pPr>
              <w:autoSpaceDE w:val="0"/>
              <w:autoSpaceDN w:val="0"/>
              <w:adjustRightInd w:val="0"/>
              <w:jc w:val="both"/>
              <w:rPr>
                <w:rFonts w:ascii="Arial" w:hAnsi="Arial" w:cs="Arial"/>
                <w:iCs/>
                <w:sz w:val="22"/>
                <w:szCs w:val="22"/>
              </w:rPr>
            </w:pPr>
          </w:p>
          <w:p w:rsidR="00F874B3" w:rsidRPr="0003707F" w:rsidRDefault="0083267C" w:rsidP="00F6291A">
            <w:pPr>
              <w:autoSpaceDE w:val="0"/>
              <w:autoSpaceDN w:val="0"/>
              <w:adjustRightInd w:val="0"/>
              <w:jc w:val="both"/>
              <w:rPr>
                <w:rFonts w:ascii="Arial" w:hAnsi="Arial" w:cs="Arial"/>
                <w:iCs/>
                <w:sz w:val="22"/>
                <w:szCs w:val="22"/>
              </w:rPr>
            </w:pPr>
            <w:r>
              <w:rPr>
                <w:rFonts w:ascii="Arial" w:hAnsi="Arial" w:cs="Arial"/>
                <w:iCs/>
                <w:sz w:val="22"/>
                <w:szCs w:val="22"/>
              </w:rPr>
              <w:t>Coordenador do Departamento de Saúde</w:t>
            </w:r>
          </w:p>
        </w:tc>
        <w:tc>
          <w:tcPr>
            <w:tcW w:w="1733" w:type="dxa"/>
          </w:tcPr>
          <w:p w:rsidR="001A2765" w:rsidRPr="0003707F" w:rsidRDefault="001A2765" w:rsidP="00F6291A">
            <w:pPr>
              <w:autoSpaceDE w:val="0"/>
              <w:autoSpaceDN w:val="0"/>
              <w:adjustRightInd w:val="0"/>
              <w:jc w:val="center"/>
              <w:rPr>
                <w:rFonts w:ascii="Arial" w:hAnsi="Arial" w:cs="Arial"/>
                <w:iCs/>
                <w:sz w:val="22"/>
                <w:szCs w:val="22"/>
              </w:rPr>
            </w:pPr>
          </w:p>
          <w:p w:rsidR="00F874B3" w:rsidRPr="0003707F" w:rsidRDefault="00B95AEB" w:rsidP="00F6291A">
            <w:pPr>
              <w:autoSpaceDE w:val="0"/>
              <w:autoSpaceDN w:val="0"/>
              <w:adjustRightInd w:val="0"/>
              <w:jc w:val="center"/>
              <w:rPr>
                <w:rFonts w:ascii="Arial" w:hAnsi="Arial" w:cs="Arial"/>
                <w:iCs/>
                <w:sz w:val="22"/>
                <w:szCs w:val="22"/>
              </w:rPr>
            </w:pPr>
            <w:r>
              <w:rPr>
                <w:rFonts w:ascii="Arial" w:hAnsi="Arial" w:cs="Arial"/>
                <w:iCs/>
                <w:sz w:val="22"/>
                <w:szCs w:val="22"/>
              </w:rPr>
              <w:t>1,91</w:t>
            </w:r>
            <w:r w:rsidR="00F874B3" w:rsidRPr="0003707F">
              <w:rPr>
                <w:rFonts w:ascii="Arial" w:hAnsi="Arial" w:cs="Arial"/>
                <w:iCs/>
                <w:sz w:val="22"/>
                <w:szCs w:val="22"/>
              </w:rPr>
              <w:t>%</w:t>
            </w:r>
          </w:p>
        </w:tc>
      </w:tr>
      <w:tr w:rsidR="00F874B3" w:rsidTr="00F6291A">
        <w:tc>
          <w:tcPr>
            <w:tcW w:w="2802" w:type="dxa"/>
          </w:tcPr>
          <w:p w:rsidR="00F874B3" w:rsidRPr="0003707F" w:rsidRDefault="00F874B3" w:rsidP="00F6291A">
            <w:pPr>
              <w:autoSpaceDE w:val="0"/>
              <w:autoSpaceDN w:val="0"/>
              <w:adjustRightInd w:val="0"/>
              <w:jc w:val="center"/>
              <w:rPr>
                <w:rFonts w:ascii="Arial" w:hAnsi="Arial" w:cs="Arial"/>
                <w:iCs/>
                <w:sz w:val="22"/>
                <w:szCs w:val="22"/>
              </w:rPr>
            </w:pPr>
          </w:p>
          <w:p w:rsidR="00777953" w:rsidRDefault="00777953" w:rsidP="00F6291A">
            <w:pPr>
              <w:autoSpaceDE w:val="0"/>
              <w:autoSpaceDN w:val="0"/>
              <w:adjustRightInd w:val="0"/>
              <w:jc w:val="center"/>
              <w:rPr>
                <w:rFonts w:ascii="Arial" w:hAnsi="Arial" w:cs="Arial"/>
                <w:iCs/>
                <w:sz w:val="22"/>
                <w:szCs w:val="22"/>
              </w:rPr>
            </w:pPr>
          </w:p>
          <w:p w:rsidR="00F6291A" w:rsidRDefault="00F6291A" w:rsidP="00F6291A">
            <w:pPr>
              <w:autoSpaceDE w:val="0"/>
              <w:autoSpaceDN w:val="0"/>
              <w:adjustRightInd w:val="0"/>
              <w:jc w:val="center"/>
              <w:rPr>
                <w:rFonts w:ascii="Arial" w:hAnsi="Arial" w:cs="Arial"/>
                <w:iCs/>
                <w:sz w:val="22"/>
                <w:szCs w:val="22"/>
              </w:rPr>
            </w:pPr>
          </w:p>
          <w:p w:rsidR="00F6291A" w:rsidRDefault="00F6291A" w:rsidP="00F6291A">
            <w:pPr>
              <w:autoSpaceDE w:val="0"/>
              <w:autoSpaceDN w:val="0"/>
              <w:adjustRightInd w:val="0"/>
              <w:jc w:val="center"/>
              <w:rPr>
                <w:rFonts w:ascii="Arial" w:hAnsi="Arial" w:cs="Arial"/>
                <w:iCs/>
                <w:sz w:val="22"/>
                <w:szCs w:val="22"/>
              </w:rPr>
            </w:pPr>
          </w:p>
          <w:p w:rsidR="00F6291A" w:rsidRDefault="00F6291A" w:rsidP="00F6291A">
            <w:pPr>
              <w:autoSpaceDE w:val="0"/>
              <w:autoSpaceDN w:val="0"/>
              <w:adjustRightInd w:val="0"/>
              <w:jc w:val="center"/>
              <w:rPr>
                <w:rFonts w:ascii="Arial" w:hAnsi="Arial" w:cs="Arial"/>
                <w:iCs/>
                <w:sz w:val="22"/>
                <w:szCs w:val="22"/>
              </w:rPr>
            </w:pPr>
          </w:p>
          <w:p w:rsidR="00F6291A" w:rsidRDefault="00F6291A" w:rsidP="00F6291A">
            <w:pPr>
              <w:autoSpaceDE w:val="0"/>
              <w:autoSpaceDN w:val="0"/>
              <w:adjustRightInd w:val="0"/>
              <w:jc w:val="center"/>
              <w:rPr>
                <w:rFonts w:ascii="Arial" w:hAnsi="Arial" w:cs="Arial"/>
                <w:iCs/>
                <w:sz w:val="22"/>
                <w:szCs w:val="22"/>
              </w:rPr>
            </w:pPr>
          </w:p>
          <w:p w:rsidR="00F6291A" w:rsidRDefault="00F6291A" w:rsidP="00F6291A">
            <w:pPr>
              <w:autoSpaceDE w:val="0"/>
              <w:autoSpaceDN w:val="0"/>
              <w:adjustRightInd w:val="0"/>
              <w:jc w:val="center"/>
              <w:rPr>
                <w:rFonts w:ascii="Arial" w:hAnsi="Arial" w:cs="Arial"/>
                <w:iCs/>
                <w:sz w:val="22"/>
                <w:szCs w:val="22"/>
              </w:rPr>
            </w:pPr>
          </w:p>
          <w:p w:rsidR="00777953" w:rsidRDefault="00777953" w:rsidP="00F6291A">
            <w:pPr>
              <w:autoSpaceDE w:val="0"/>
              <w:autoSpaceDN w:val="0"/>
              <w:adjustRightInd w:val="0"/>
              <w:jc w:val="center"/>
              <w:rPr>
                <w:rFonts w:ascii="Arial" w:hAnsi="Arial" w:cs="Arial"/>
                <w:iCs/>
                <w:sz w:val="22"/>
                <w:szCs w:val="22"/>
              </w:rPr>
            </w:pPr>
          </w:p>
          <w:p w:rsidR="00F874B3" w:rsidRPr="0003707F" w:rsidRDefault="00777953" w:rsidP="00F6291A">
            <w:pPr>
              <w:autoSpaceDE w:val="0"/>
              <w:autoSpaceDN w:val="0"/>
              <w:adjustRightInd w:val="0"/>
              <w:jc w:val="center"/>
              <w:rPr>
                <w:rFonts w:ascii="Arial" w:hAnsi="Arial" w:cs="Arial"/>
                <w:iCs/>
                <w:sz w:val="22"/>
                <w:szCs w:val="22"/>
              </w:rPr>
            </w:pPr>
            <w:r>
              <w:rPr>
                <w:rFonts w:ascii="Arial" w:hAnsi="Arial" w:cs="Arial"/>
                <w:iCs/>
                <w:sz w:val="22"/>
                <w:szCs w:val="22"/>
              </w:rPr>
              <w:t>Cargo em Comissão</w:t>
            </w:r>
            <w:r w:rsidR="00B95AEB">
              <w:rPr>
                <w:rFonts w:ascii="Arial" w:hAnsi="Arial" w:cs="Arial"/>
                <w:iCs/>
                <w:sz w:val="22"/>
                <w:szCs w:val="22"/>
              </w:rPr>
              <w:t>03</w:t>
            </w:r>
          </w:p>
        </w:tc>
        <w:tc>
          <w:tcPr>
            <w:tcW w:w="1842" w:type="dxa"/>
          </w:tcPr>
          <w:p w:rsidR="00F874B3" w:rsidRPr="0003707F" w:rsidRDefault="00F874B3" w:rsidP="00F6291A">
            <w:pPr>
              <w:autoSpaceDE w:val="0"/>
              <w:autoSpaceDN w:val="0"/>
              <w:adjustRightInd w:val="0"/>
              <w:jc w:val="center"/>
              <w:rPr>
                <w:rFonts w:ascii="Arial" w:hAnsi="Arial" w:cs="Arial"/>
                <w:iCs/>
                <w:sz w:val="22"/>
                <w:szCs w:val="22"/>
              </w:rPr>
            </w:pPr>
          </w:p>
          <w:p w:rsidR="00F874B3" w:rsidRDefault="00B95AEB" w:rsidP="00F6291A">
            <w:pPr>
              <w:autoSpaceDE w:val="0"/>
              <w:autoSpaceDN w:val="0"/>
              <w:adjustRightInd w:val="0"/>
              <w:jc w:val="center"/>
              <w:rPr>
                <w:rFonts w:ascii="Arial" w:hAnsi="Arial" w:cs="Arial"/>
                <w:iCs/>
                <w:sz w:val="22"/>
                <w:szCs w:val="22"/>
              </w:rPr>
            </w:pPr>
            <w:r>
              <w:rPr>
                <w:rFonts w:ascii="Arial" w:hAnsi="Arial" w:cs="Arial"/>
                <w:iCs/>
                <w:sz w:val="22"/>
                <w:szCs w:val="22"/>
              </w:rPr>
              <w:t>H-9</w:t>
            </w:r>
          </w:p>
          <w:p w:rsidR="00777953" w:rsidRDefault="00777953" w:rsidP="00F6291A">
            <w:pPr>
              <w:autoSpaceDE w:val="0"/>
              <w:autoSpaceDN w:val="0"/>
              <w:adjustRightInd w:val="0"/>
              <w:jc w:val="center"/>
              <w:rPr>
                <w:rFonts w:ascii="Arial" w:hAnsi="Arial" w:cs="Arial"/>
                <w:iCs/>
                <w:sz w:val="22"/>
                <w:szCs w:val="22"/>
              </w:rPr>
            </w:pPr>
          </w:p>
          <w:p w:rsidR="00777953" w:rsidRDefault="00777953" w:rsidP="00F6291A">
            <w:pPr>
              <w:autoSpaceDE w:val="0"/>
              <w:autoSpaceDN w:val="0"/>
              <w:adjustRightInd w:val="0"/>
              <w:jc w:val="center"/>
              <w:rPr>
                <w:rFonts w:ascii="Arial" w:hAnsi="Arial" w:cs="Arial"/>
                <w:iCs/>
                <w:sz w:val="22"/>
                <w:szCs w:val="22"/>
              </w:rPr>
            </w:pPr>
            <w:r>
              <w:rPr>
                <w:rFonts w:ascii="Arial" w:hAnsi="Arial" w:cs="Arial"/>
                <w:iCs/>
                <w:sz w:val="22"/>
                <w:szCs w:val="22"/>
              </w:rPr>
              <w:t>H-10</w:t>
            </w:r>
          </w:p>
          <w:p w:rsidR="00777953" w:rsidRDefault="00777953" w:rsidP="00F6291A">
            <w:pPr>
              <w:autoSpaceDE w:val="0"/>
              <w:autoSpaceDN w:val="0"/>
              <w:adjustRightInd w:val="0"/>
              <w:jc w:val="center"/>
              <w:rPr>
                <w:rFonts w:ascii="Arial" w:hAnsi="Arial" w:cs="Arial"/>
                <w:iCs/>
                <w:sz w:val="22"/>
                <w:szCs w:val="22"/>
              </w:rPr>
            </w:pPr>
          </w:p>
          <w:p w:rsidR="00777953" w:rsidRDefault="00777953" w:rsidP="00F6291A">
            <w:pPr>
              <w:autoSpaceDE w:val="0"/>
              <w:autoSpaceDN w:val="0"/>
              <w:adjustRightInd w:val="0"/>
              <w:jc w:val="center"/>
              <w:rPr>
                <w:rFonts w:ascii="Arial" w:hAnsi="Arial" w:cs="Arial"/>
                <w:iCs/>
                <w:sz w:val="22"/>
                <w:szCs w:val="22"/>
              </w:rPr>
            </w:pPr>
          </w:p>
          <w:p w:rsidR="00E95AE7" w:rsidRDefault="00E95AE7" w:rsidP="00F6291A">
            <w:pPr>
              <w:autoSpaceDE w:val="0"/>
              <w:autoSpaceDN w:val="0"/>
              <w:adjustRightInd w:val="0"/>
              <w:jc w:val="center"/>
              <w:rPr>
                <w:rFonts w:ascii="Arial" w:hAnsi="Arial" w:cs="Arial"/>
                <w:iCs/>
                <w:sz w:val="22"/>
                <w:szCs w:val="22"/>
              </w:rPr>
            </w:pPr>
          </w:p>
          <w:p w:rsidR="00777953" w:rsidRDefault="00777953" w:rsidP="00F6291A">
            <w:pPr>
              <w:autoSpaceDE w:val="0"/>
              <w:autoSpaceDN w:val="0"/>
              <w:adjustRightInd w:val="0"/>
              <w:jc w:val="center"/>
              <w:rPr>
                <w:rFonts w:ascii="Arial" w:hAnsi="Arial" w:cs="Arial"/>
                <w:iCs/>
                <w:sz w:val="22"/>
                <w:szCs w:val="22"/>
              </w:rPr>
            </w:pPr>
            <w:r>
              <w:rPr>
                <w:rFonts w:ascii="Arial" w:hAnsi="Arial" w:cs="Arial"/>
                <w:iCs/>
                <w:sz w:val="22"/>
                <w:szCs w:val="22"/>
              </w:rPr>
              <w:t>H-11</w:t>
            </w:r>
          </w:p>
          <w:p w:rsidR="00E95AE7" w:rsidRDefault="00E95AE7" w:rsidP="00F6291A">
            <w:pPr>
              <w:autoSpaceDE w:val="0"/>
              <w:autoSpaceDN w:val="0"/>
              <w:adjustRightInd w:val="0"/>
              <w:jc w:val="center"/>
              <w:rPr>
                <w:rFonts w:ascii="Arial" w:hAnsi="Arial" w:cs="Arial"/>
                <w:iCs/>
                <w:sz w:val="22"/>
                <w:szCs w:val="22"/>
              </w:rPr>
            </w:pPr>
          </w:p>
          <w:p w:rsidR="00E95AE7" w:rsidRDefault="00E95AE7" w:rsidP="00F6291A">
            <w:pPr>
              <w:autoSpaceDE w:val="0"/>
              <w:autoSpaceDN w:val="0"/>
              <w:adjustRightInd w:val="0"/>
              <w:jc w:val="center"/>
              <w:rPr>
                <w:rFonts w:ascii="Arial" w:hAnsi="Arial" w:cs="Arial"/>
                <w:iCs/>
                <w:sz w:val="22"/>
                <w:szCs w:val="22"/>
              </w:rPr>
            </w:pPr>
          </w:p>
          <w:p w:rsidR="00E95AE7" w:rsidRDefault="00E95AE7" w:rsidP="00F6291A">
            <w:pPr>
              <w:autoSpaceDE w:val="0"/>
              <w:autoSpaceDN w:val="0"/>
              <w:adjustRightInd w:val="0"/>
              <w:jc w:val="center"/>
              <w:rPr>
                <w:rFonts w:ascii="Arial" w:hAnsi="Arial" w:cs="Arial"/>
                <w:iCs/>
                <w:sz w:val="22"/>
                <w:szCs w:val="22"/>
              </w:rPr>
            </w:pPr>
          </w:p>
          <w:p w:rsidR="00E95AE7" w:rsidRDefault="00E95AE7" w:rsidP="00F6291A">
            <w:pPr>
              <w:autoSpaceDE w:val="0"/>
              <w:autoSpaceDN w:val="0"/>
              <w:adjustRightInd w:val="0"/>
              <w:jc w:val="center"/>
              <w:rPr>
                <w:rFonts w:ascii="Arial" w:hAnsi="Arial" w:cs="Arial"/>
                <w:iCs/>
                <w:sz w:val="22"/>
                <w:szCs w:val="22"/>
              </w:rPr>
            </w:pPr>
            <w:r>
              <w:rPr>
                <w:rFonts w:ascii="Arial" w:hAnsi="Arial" w:cs="Arial"/>
                <w:iCs/>
                <w:sz w:val="22"/>
                <w:szCs w:val="22"/>
              </w:rPr>
              <w:t>H-12</w:t>
            </w:r>
          </w:p>
          <w:p w:rsidR="00E95AE7" w:rsidRDefault="00E95AE7" w:rsidP="00F6291A">
            <w:pPr>
              <w:autoSpaceDE w:val="0"/>
              <w:autoSpaceDN w:val="0"/>
              <w:adjustRightInd w:val="0"/>
              <w:jc w:val="center"/>
              <w:rPr>
                <w:rFonts w:ascii="Arial" w:hAnsi="Arial" w:cs="Arial"/>
                <w:iCs/>
                <w:sz w:val="22"/>
                <w:szCs w:val="22"/>
              </w:rPr>
            </w:pPr>
          </w:p>
          <w:p w:rsidR="00E95AE7" w:rsidRDefault="00E95AE7" w:rsidP="00F6291A">
            <w:pPr>
              <w:autoSpaceDE w:val="0"/>
              <w:autoSpaceDN w:val="0"/>
              <w:adjustRightInd w:val="0"/>
              <w:jc w:val="center"/>
              <w:rPr>
                <w:rFonts w:ascii="Arial" w:hAnsi="Arial" w:cs="Arial"/>
                <w:iCs/>
                <w:sz w:val="22"/>
                <w:szCs w:val="22"/>
              </w:rPr>
            </w:pPr>
          </w:p>
          <w:p w:rsidR="00E95AE7" w:rsidRDefault="00E95AE7" w:rsidP="00F6291A">
            <w:pPr>
              <w:autoSpaceDE w:val="0"/>
              <w:autoSpaceDN w:val="0"/>
              <w:adjustRightInd w:val="0"/>
              <w:jc w:val="center"/>
              <w:rPr>
                <w:rFonts w:ascii="Arial" w:hAnsi="Arial" w:cs="Arial"/>
                <w:iCs/>
                <w:sz w:val="22"/>
                <w:szCs w:val="22"/>
              </w:rPr>
            </w:pPr>
          </w:p>
          <w:p w:rsidR="00E95AE7" w:rsidRPr="0003707F" w:rsidRDefault="00E95AE7" w:rsidP="00F6291A">
            <w:pPr>
              <w:autoSpaceDE w:val="0"/>
              <w:autoSpaceDN w:val="0"/>
              <w:adjustRightInd w:val="0"/>
              <w:jc w:val="center"/>
              <w:rPr>
                <w:rFonts w:ascii="Arial" w:hAnsi="Arial" w:cs="Arial"/>
                <w:iCs/>
                <w:sz w:val="22"/>
                <w:szCs w:val="22"/>
              </w:rPr>
            </w:pPr>
            <w:r>
              <w:rPr>
                <w:rFonts w:ascii="Arial" w:hAnsi="Arial" w:cs="Arial"/>
                <w:iCs/>
                <w:sz w:val="22"/>
                <w:szCs w:val="22"/>
              </w:rPr>
              <w:t>H-13</w:t>
            </w:r>
          </w:p>
        </w:tc>
        <w:tc>
          <w:tcPr>
            <w:tcW w:w="2694" w:type="dxa"/>
          </w:tcPr>
          <w:p w:rsidR="00F874B3" w:rsidRPr="0003707F" w:rsidRDefault="00F874B3" w:rsidP="00F6291A">
            <w:pPr>
              <w:autoSpaceDE w:val="0"/>
              <w:autoSpaceDN w:val="0"/>
              <w:adjustRightInd w:val="0"/>
              <w:jc w:val="both"/>
              <w:rPr>
                <w:rFonts w:ascii="Arial" w:hAnsi="Arial" w:cs="Arial"/>
                <w:iCs/>
                <w:sz w:val="22"/>
                <w:szCs w:val="22"/>
              </w:rPr>
            </w:pPr>
          </w:p>
          <w:p w:rsidR="00F874B3" w:rsidRDefault="00777953" w:rsidP="00F6291A">
            <w:pPr>
              <w:autoSpaceDE w:val="0"/>
              <w:autoSpaceDN w:val="0"/>
              <w:adjustRightInd w:val="0"/>
              <w:jc w:val="both"/>
              <w:rPr>
                <w:rFonts w:ascii="Arial" w:hAnsi="Arial" w:cs="Arial"/>
                <w:iCs/>
                <w:sz w:val="22"/>
                <w:szCs w:val="22"/>
              </w:rPr>
            </w:pPr>
            <w:r>
              <w:rPr>
                <w:rFonts w:ascii="Arial" w:hAnsi="Arial" w:cs="Arial"/>
                <w:iCs/>
                <w:sz w:val="22"/>
                <w:szCs w:val="22"/>
              </w:rPr>
              <w:t xml:space="preserve">- </w:t>
            </w:r>
            <w:r w:rsidR="00B95AEB">
              <w:rPr>
                <w:rFonts w:ascii="Arial" w:hAnsi="Arial" w:cs="Arial"/>
                <w:iCs/>
                <w:sz w:val="22"/>
                <w:szCs w:val="22"/>
              </w:rPr>
              <w:t>Chefe de Gabinete</w:t>
            </w:r>
          </w:p>
          <w:p w:rsidR="00777953" w:rsidRDefault="00777953" w:rsidP="00F6291A">
            <w:pPr>
              <w:autoSpaceDE w:val="0"/>
              <w:autoSpaceDN w:val="0"/>
              <w:adjustRightInd w:val="0"/>
              <w:jc w:val="both"/>
              <w:rPr>
                <w:rFonts w:ascii="Arial" w:hAnsi="Arial" w:cs="Arial"/>
                <w:iCs/>
                <w:sz w:val="22"/>
                <w:szCs w:val="22"/>
              </w:rPr>
            </w:pPr>
          </w:p>
          <w:p w:rsidR="00777953" w:rsidRDefault="00777953" w:rsidP="00F6291A">
            <w:pPr>
              <w:autoSpaceDE w:val="0"/>
              <w:autoSpaceDN w:val="0"/>
              <w:adjustRightInd w:val="0"/>
              <w:jc w:val="both"/>
              <w:rPr>
                <w:rFonts w:ascii="Arial" w:hAnsi="Arial" w:cs="Arial"/>
                <w:iCs/>
                <w:sz w:val="22"/>
                <w:szCs w:val="22"/>
              </w:rPr>
            </w:pPr>
            <w:r>
              <w:rPr>
                <w:rFonts w:ascii="Arial" w:hAnsi="Arial" w:cs="Arial"/>
                <w:iCs/>
                <w:sz w:val="22"/>
                <w:szCs w:val="22"/>
              </w:rPr>
              <w:t>- Coordenador do Departamento de Recursos Hídricos</w:t>
            </w:r>
          </w:p>
          <w:p w:rsidR="00777953" w:rsidRDefault="00777953" w:rsidP="00F6291A">
            <w:pPr>
              <w:autoSpaceDE w:val="0"/>
              <w:autoSpaceDN w:val="0"/>
              <w:adjustRightInd w:val="0"/>
              <w:jc w:val="both"/>
              <w:rPr>
                <w:rFonts w:ascii="Arial" w:hAnsi="Arial" w:cs="Arial"/>
                <w:iCs/>
                <w:sz w:val="22"/>
                <w:szCs w:val="22"/>
              </w:rPr>
            </w:pPr>
          </w:p>
          <w:p w:rsidR="00777953" w:rsidRDefault="00777953" w:rsidP="00F6291A">
            <w:pPr>
              <w:autoSpaceDE w:val="0"/>
              <w:autoSpaceDN w:val="0"/>
              <w:adjustRightInd w:val="0"/>
              <w:jc w:val="both"/>
              <w:rPr>
                <w:rFonts w:ascii="Arial" w:hAnsi="Arial" w:cs="Arial"/>
                <w:iCs/>
                <w:sz w:val="22"/>
                <w:szCs w:val="22"/>
              </w:rPr>
            </w:pPr>
            <w:r>
              <w:rPr>
                <w:rFonts w:ascii="Arial" w:hAnsi="Arial" w:cs="Arial"/>
                <w:iCs/>
                <w:sz w:val="22"/>
                <w:szCs w:val="22"/>
              </w:rPr>
              <w:t>- Coordenador do Departamento de Compras</w:t>
            </w:r>
          </w:p>
          <w:p w:rsidR="00777953" w:rsidRDefault="00777953" w:rsidP="00F6291A">
            <w:pPr>
              <w:autoSpaceDE w:val="0"/>
              <w:autoSpaceDN w:val="0"/>
              <w:adjustRightInd w:val="0"/>
              <w:jc w:val="both"/>
              <w:rPr>
                <w:rFonts w:ascii="Arial" w:hAnsi="Arial" w:cs="Arial"/>
                <w:iCs/>
                <w:sz w:val="22"/>
                <w:szCs w:val="22"/>
              </w:rPr>
            </w:pPr>
          </w:p>
          <w:p w:rsidR="00777953" w:rsidRDefault="00777953" w:rsidP="00F6291A">
            <w:pPr>
              <w:autoSpaceDE w:val="0"/>
              <w:autoSpaceDN w:val="0"/>
              <w:adjustRightInd w:val="0"/>
              <w:jc w:val="both"/>
              <w:rPr>
                <w:rFonts w:ascii="Arial" w:hAnsi="Arial" w:cs="Arial"/>
                <w:iCs/>
                <w:sz w:val="22"/>
                <w:szCs w:val="22"/>
              </w:rPr>
            </w:pPr>
            <w:r>
              <w:rPr>
                <w:rFonts w:ascii="Arial" w:hAnsi="Arial" w:cs="Arial"/>
                <w:iCs/>
                <w:sz w:val="22"/>
                <w:szCs w:val="22"/>
              </w:rPr>
              <w:t>- Coordenador do Departamento de Patrimônio</w:t>
            </w:r>
          </w:p>
          <w:p w:rsidR="00777953" w:rsidRDefault="00777953" w:rsidP="00F6291A">
            <w:pPr>
              <w:autoSpaceDE w:val="0"/>
              <w:autoSpaceDN w:val="0"/>
              <w:adjustRightInd w:val="0"/>
              <w:jc w:val="both"/>
              <w:rPr>
                <w:rFonts w:ascii="Arial" w:hAnsi="Arial" w:cs="Arial"/>
                <w:iCs/>
                <w:sz w:val="22"/>
                <w:szCs w:val="22"/>
              </w:rPr>
            </w:pPr>
          </w:p>
          <w:p w:rsidR="00777953" w:rsidRPr="0003707F" w:rsidRDefault="00777953" w:rsidP="00F6291A">
            <w:pPr>
              <w:autoSpaceDE w:val="0"/>
              <w:autoSpaceDN w:val="0"/>
              <w:adjustRightInd w:val="0"/>
              <w:jc w:val="both"/>
              <w:rPr>
                <w:rFonts w:ascii="Arial" w:hAnsi="Arial" w:cs="Arial"/>
                <w:iCs/>
                <w:sz w:val="22"/>
                <w:szCs w:val="22"/>
              </w:rPr>
            </w:pPr>
            <w:r>
              <w:rPr>
                <w:rFonts w:ascii="Arial" w:hAnsi="Arial" w:cs="Arial"/>
                <w:iCs/>
                <w:sz w:val="22"/>
                <w:szCs w:val="22"/>
              </w:rPr>
              <w:t>- Chefe do Departamento de Cultura</w:t>
            </w:r>
          </w:p>
        </w:tc>
        <w:tc>
          <w:tcPr>
            <w:tcW w:w="1733" w:type="dxa"/>
          </w:tcPr>
          <w:p w:rsidR="00F874B3" w:rsidRPr="0003707F" w:rsidRDefault="00F874B3" w:rsidP="00F6291A">
            <w:pPr>
              <w:autoSpaceDE w:val="0"/>
              <w:autoSpaceDN w:val="0"/>
              <w:adjustRightInd w:val="0"/>
              <w:jc w:val="center"/>
              <w:rPr>
                <w:rFonts w:ascii="Arial" w:hAnsi="Arial" w:cs="Arial"/>
                <w:iCs/>
                <w:sz w:val="22"/>
                <w:szCs w:val="22"/>
              </w:rPr>
            </w:pPr>
          </w:p>
          <w:p w:rsidR="00777953" w:rsidRDefault="00777953" w:rsidP="00F6291A">
            <w:pPr>
              <w:autoSpaceDE w:val="0"/>
              <w:autoSpaceDN w:val="0"/>
              <w:adjustRightInd w:val="0"/>
              <w:jc w:val="center"/>
              <w:rPr>
                <w:rFonts w:ascii="Arial" w:hAnsi="Arial" w:cs="Arial"/>
                <w:iCs/>
                <w:sz w:val="22"/>
                <w:szCs w:val="22"/>
              </w:rPr>
            </w:pPr>
          </w:p>
          <w:p w:rsidR="00777953" w:rsidRDefault="00777953" w:rsidP="00F6291A">
            <w:pPr>
              <w:autoSpaceDE w:val="0"/>
              <w:autoSpaceDN w:val="0"/>
              <w:adjustRightInd w:val="0"/>
              <w:jc w:val="center"/>
              <w:rPr>
                <w:rFonts w:ascii="Arial" w:hAnsi="Arial" w:cs="Arial"/>
                <w:iCs/>
                <w:sz w:val="22"/>
                <w:szCs w:val="22"/>
              </w:rPr>
            </w:pPr>
          </w:p>
          <w:p w:rsidR="00777953" w:rsidRDefault="00777953" w:rsidP="00F6291A">
            <w:pPr>
              <w:autoSpaceDE w:val="0"/>
              <w:autoSpaceDN w:val="0"/>
              <w:adjustRightInd w:val="0"/>
              <w:jc w:val="center"/>
              <w:rPr>
                <w:rFonts w:ascii="Arial" w:hAnsi="Arial" w:cs="Arial"/>
                <w:iCs/>
                <w:sz w:val="22"/>
                <w:szCs w:val="22"/>
              </w:rPr>
            </w:pPr>
          </w:p>
          <w:p w:rsidR="00777953" w:rsidRDefault="00777953" w:rsidP="00F6291A">
            <w:pPr>
              <w:autoSpaceDE w:val="0"/>
              <w:autoSpaceDN w:val="0"/>
              <w:adjustRightInd w:val="0"/>
              <w:jc w:val="center"/>
              <w:rPr>
                <w:rFonts w:ascii="Arial" w:hAnsi="Arial" w:cs="Arial"/>
                <w:iCs/>
                <w:sz w:val="22"/>
                <w:szCs w:val="22"/>
              </w:rPr>
            </w:pPr>
          </w:p>
          <w:p w:rsidR="00777953" w:rsidRDefault="00777953" w:rsidP="00F6291A">
            <w:pPr>
              <w:autoSpaceDE w:val="0"/>
              <w:autoSpaceDN w:val="0"/>
              <w:adjustRightInd w:val="0"/>
              <w:jc w:val="center"/>
              <w:rPr>
                <w:rFonts w:ascii="Arial" w:hAnsi="Arial" w:cs="Arial"/>
                <w:iCs/>
                <w:sz w:val="22"/>
                <w:szCs w:val="22"/>
              </w:rPr>
            </w:pPr>
          </w:p>
          <w:p w:rsidR="00777953" w:rsidRDefault="00777953" w:rsidP="00F6291A">
            <w:pPr>
              <w:autoSpaceDE w:val="0"/>
              <w:autoSpaceDN w:val="0"/>
              <w:adjustRightInd w:val="0"/>
              <w:jc w:val="center"/>
              <w:rPr>
                <w:rFonts w:ascii="Arial" w:hAnsi="Arial" w:cs="Arial"/>
                <w:iCs/>
                <w:sz w:val="22"/>
                <w:szCs w:val="22"/>
              </w:rPr>
            </w:pPr>
          </w:p>
          <w:p w:rsidR="00777953" w:rsidRDefault="00777953" w:rsidP="00F6291A">
            <w:pPr>
              <w:autoSpaceDE w:val="0"/>
              <w:autoSpaceDN w:val="0"/>
              <w:adjustRightInd w:val="0"/>
              <w:jc w:val="center"/>
              <w:rPr>
                <w:rFonts w:ascii="Arial" w:hAnsi="Arial" w:cs="Arial"/>
                <w:iCs/>
                <w:sz w:val="22"/>
                <w:szCs w:val="22"/>
              </w:rPr>
            </w:pPr>
          </w:p>
          <w:p w:rsidR="00F874B3" w:rsidRPr="0003707F" w:rsidRDefault="00B95AEB" w:rsidP="00F6291A">
            <w:pPr>
              <w:autoSpaceDE w:val="0"/>
              <w:autoSpaceDN w:val="0"/>
              <w:adjustRightInd w:val="0"/>
              <w:jc w:val="center"/>
              <w:rPr>
                <w:rFonts w:ascii="Arial" w:hAnsi="Arial" w:cs="Arial"/>
                <w:iCs/>
                <w:sz w:val="22"/>
                <w:szCs w:val="22"/>
              </w:rPr>
            </w:pPr>
            <w:r>
              <w:rPr>
                <w:rFonts w:ascii="Arial" w:hAnsi="Arial" w:cs="Arial"/>
                <w:iCs/>
                <w:sz w:val="22"/>
                <w:szCs w:val="22"/>
              </w:rPr>
              <w:t>2,04</w:t>
            </w:r>
            <w:r w:rsidR="00F874B3" w:rsidRPr="0003707F">
              <w:rPr>
                <w:rFonts w:ascii="Arial" w:hAnsi="Arial" w:cs="Arial"/>
                <w:iCs/>
                <w:sz w:val="22"/>
                <w:szCs w:val="22"/>
              </w:rPr>
              <w:t>%</w:t>
            </w:r>
          </w:p>
        </w:tc>
      </w:tr>
      <w:tr w:rsidR="009E6758" w:rsidTr="00F6291A">
        <w:tc>
          <w:tcPr>
            <w:tcW w:w="2802" w:type="dxa"/>
          </w:tcPr>
          <w:p w:rsidR="00101EFF" w:rsidRDefault="00101EFF"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p>
          <w:p w:rsidR="009E6758" w:rsidRPr="0003707F" w:rsidRDefault="00777953" w:rsidP="00F6291A">
            <w:pPr>
              <w:autoSpaceDE w:val="0"/>
              <w:autoSpaceDN w:val="0"/>
              <w:adjustRightInd w:val="0"/>
              <w:jc w:val="center"/>
              <w:rPr>
                <w:rFonts w:ascii="Arial" w:hAnsi="Arial" w:cs="Arial"/>
                <w:iCs/>
                <w:sz w:val="22"/>
                <w:szCs w:val="22"/>
              </w:rPr>
            </w:pPr>
            <w:r>
              <w:rPr>
                <w:rFonts w:ascii="Arial" w:hAnsi="Arial" w:cs="Arial"/>
                <w:iCs/>
                <w:sz w:val="22"/>
                <w:szCs w:val="22"/>
              </w:rPr>
              <w:t>Cargo em Comissão</w:t>
            </w:r>
            <w:r w:rsidR="00101EFF">
              <w:rPr>
                <w:rFonts w:ascii="Arial" w:hAnsi="Arial" w:cs="Arial"/>
                <w:iCs/>
                <w:sz w:val="22"/>
                <w:szCs w:val="22"/>
              </w:rPr>
              <w:t>02</w:t>
            </w:r>
          </w:p>
        </w:tc>
        <w:tc>
          <w:tcPr>
            <w:tcW w:w="1842" w:type="dxa"/>
          </w:tcPr>
          <w:p w:rsidR="0003707F" w:rsidRDefault="0003707F" w:rsidP="00F6291A">
            <w:pPr>
              <w:autoSpaceDE w:val="0"/>
              <w:autoSpaceDN w:val="0"/>
              <w:adjustRightInd w:val="0"/>
              <w:jc w:val="center"/>
              <w:rPr>
                <w:rFonts w:ascii="Arial" w:hAnsi="Arial" w:cs="Arial"/>
                <w:iCs/>
                <w:sz w:val="22"/>
                <w:szCs w:val="22"/>
              </w:rPr>
            </w:pPr>
          </w:p>
          <w:p w:rsidR="009E6758" w:rsidRDefault="00E7733E" w:rsidP="00F6291A">
            <w:pPr>
              <w:autoSpaceDE w:val="0"/>
              <w:autoSpaceDN w:val="0"/>
              <w:adjustRightInd w:val="0"/>
              <w:jc w:val="center"/>
              <w:rPr>
                <w:rFonts w:ascii="Arial" w:hAnsi="Arial" w:cs="Arial"/>
                <w:iCs/>
                <w:sz w:val="22"/>
                <w:szCs w:val="22"/>
              </w:rPr>
            </w:pPr>
            <w:r>
              <w:rPr>
                <w:rFonts w:ascii="Arial" w:hAnsi="Arial" w:cs="Arial"/>
                <w:iCs/>
                <w:sz w:val="22"/>
                <w:szCs w:val="22"/>
              </w:rPr>
              <w:t>H-15</w:t>
            </w:r>
          </w:p>
          <w:p w:rsidR="00E7733E" w:rsidRDefault="00E7733E" w:rsidP="00F6291A">
            <w:pPr>
              <w:autoSpaceDE w:val="0"/>
              <w:autoSpaceDN w:val="0"/>
              <w:adjustRightInd w:val="0"/>
              <w:jc w:val="center"/>
              <w:rPr>
                <w:rFonts w:ascii="Arial" w:hAnsi="Arial" w:cs="Arial"/>
                <w:iCs/>
                <w:sz w:val="22"/>
                <w:szCs w:val="22"/>
              </w:rPr>
            </w:pPr>
          </w:p>
          <w:p w:rsidR="00E7733E" w:rsidRDefault="00E7733E" w:rsidP="00F6291A">
            <w:pPr>
              <w:autoSpaceDE w:val="0"/>
              <w:autoSpaceDN w:val="0"/>
              <w:adjustRightInd w:val="0"/>
              <w:jc w:val="center"/>
              <w:rPr>
                <w:rFonts w:ascii="Arial" w:hAnsi="Arial" w:cs="Arial"/>
                <w:iCs/>
                <w:sz w:val="22"/>
                <w:szCs w:val="22"/>
              </w:rPr>
            </w:pPr>
          </w:p>
          <w:p w:rsidR="00E7733E" w:rsidRDefault="00E7733E" w:rsidP="00F6291A">
            <w:pPr>
              <w:autoSpaceDE w:val="0"/>
              <w:autoSpaceDN w:val="0"/>
              <w:adjustRightInd w:val="0"/>
              <w:jc w:val="center"/>
              <w:rPr>
                <w:rFonts w:ascii="Arial" w:hAnsi="Arial" w:cs="Arial"/>
                <w:iCs/>
                <w:sz w:val="22"/>
                <w:szCs w:val="22"/>
              </w:rPr>
            </w:pPr>
            <w:r>
              <w:rPr>
                <w:rFonts w:ascii="Arial" w:hAnsi="Arial" w:cs="Arial"/>
                <w:iCs/>
                <w:sz w:val="22"/>
                <w:szCs w:val="22"/>
              </w:rPr>
              <w:t>H-16</w:t>
            </w:r>
          </w:p>
          <w:p w:rsidR="00E7733E" w:rsidRDefault="00E7733E" w:rsidP="00F6291A">
            <w:pPr>
              <w:autoSpaceDE w:val="0"/>
              <w:autoSpaceDN w:val="0"/>
              <w:adjustRightInd w:val="0"/>
              <w:jc w:val="center"/>
              <w:rPr>
                <w:rFonts w:ascii="Arial" w:hAnsi="Arial" w:cs="Arial"/>
                <w:iCs/>
                <w:sz w:val="22"/>
                <w:szCs w:val="22"/>
              </w:rPr>
            </w:pPr>
          </w:p>
          <w:p w:rsidR="00E7733E" w:rsidRDefault="00E7733E" w:rsidP="00F6291A">
            <w:pPr>
              <w:autoSpaceDE w:val="0"/>
              <w:autoSpaceDN w:val="0"/>
              <w:adjustRightInd w:val="0"/>
              <w:jc w:val="center"/>
              <w:rPr>
                <w:rFonts w:ascii="Arial" w:hAnsi="Arial" w:cs="Arial"/>
                <w:iCs/>
                <w:sz w:val="22"/>
                <w:szCs w:val="22"/>
              </w:rPr>
            </w:pPr>
          </w:p>
          <w:p w:rsidR="00E7733E" w:rsidRDefault="00E7733E" w:rsidP="00F6291A">
            <w:pPr>
              <w:autoSpaceDE w:val="0"/>
              <w:autoSpaceDN w:val="0"/>
              <w:adjustRightInd w:val="0"/>
              <w:jc w:val="center"/>
              <w:rPr>
                <w:rFonts w:ascii="Arial" w:hAnsi="Arial" w:cs="Arial"/>
                <w:iCs/>
                <w:sz w:val="22"/>
                <w:szCs w:val="22"/>
              </w:rPr>
            </w:pPr>
            <w:r>
              <w:rPr>
                <w:rFonts w:ascii="Arial" w:hAnsi="Arial" w:cs="Arial"/>
                <w:iCs/>
                <w:sz w:val="22"/>
                <w:szCs w:val="22"/>
              </w:rPr>
              <w:t>H-17</w:t>
            </w:r>
          </w:p>
          <w:p w:rsidR="00E7733E" w:rsidRDefault="00E7733E" w:rsidP="00F6291A">
            <w:pPr>
              <w:autoSpaceDE w:val="0"/>
              <w:autoSpaceDN w:val="0"/>
              <w:adjustRightInd w:val="0"/>
              <w:jc w:val="center"/>
              <w:rPr>
                <w:rFonts w:ascii="Arial" w:hAnsi="Arial" w:cs="Arial"/>
                <w:iCs/>
                <w:sz w:val="22"/>
                <w:szCs w:val="22"/>
              </w:rPr>
            </w:pPr>
          </w:p>
          <w:p w:rsidR="00E7733E" w:rsidRDefault="00E7733E" w:rsidP="00F6291A">
            <w:pPr>
              <w:autoSpaceDE w:val="0"/>
              <w:autoSpaceDN w:val="0"/>
              <w:adjustRightInd w:val="0"/>
              <w:jc w:val="center"/>
              <w:rPr>
                <w:rFonts w:ascii="Arial" w:hAnsi="Arial" w:cs="Arial"/>
                <w:iCs/>
                <w:sz w:val="22"/>
                <w:szCs w:val="22"/>
              </w:rPr>
            </w:pPr>
          </w:p>
          <w:p w:rsidR="00E7733E" w:rsidRDefault="00E7733E" w:rsidP="00F6291A">
            <w:pPr>
              <w:autoSpaceDE w:val="0"/>
              <w:autoSpaceDN w:val="0"/>
              <w:adjustRightInd w:val="0"/>
              <w:jc w:val="center"/>
              <w:rPr>
                <w:rFonts w:ascii="Arial" w:hAnsi="Arial" w:cs="Arial"/>
                <w:iCs/>
                <w:sz w:val="22"/>
                <w:szCs w:val="22"/>
              </w:rPr>
            </w:pPr>
            <w:r>
              <w:rPr>
                <w:rFonts w:ascii="Arial" w:hAnsi="Arial" w:cs="Arial"/>
                <w:iCs/>
                <w:sz w:val="22"/>
                <w:szCs w:val="22"/>
              </w:rPr>
              <w:t>H-18</w:t>
            </w:r>
          </w:p>
          <w:p w:rsidR="00E7733E" w:rsidRDefault="00E7733E" w:rsidP="00F6291A">
            <w:pPr>
              <w:autoSpaceDE w:val="0"/>
              <w:autoSpaceDN w:val="0"/>
              <w:adjustRightInd w:val="0"/>
              <w:jc w:val="center"/>
              <w:rPr>
                <w:rFonts w:ascii="Arial" w:hAnsi="Arial" w:cs="Arial"/>
                <w:iCs/>
                <w:sz w:val="22"/>
                <w:szCs w:val="22"/>
              </w:rPr>
            </w:pPr>
          </w:p>
          <w:p w:rsidR="00E7733E" w:rsidRDefault="00E7733E" w:rsidP="00F6291A">
            <w:pPr>
              <w:autoSpaceDE w:val="0"/>
              <w:autoSpaceDN w:val="0"/>
              <w:adjustRightInd w:val="0"/>
              <w:jc w:val="center"/>
              <w:rPr>
                <w:rFonts w:ascii="Arial" w:hAnsi="Arial" w:cs="Arial"/>
                <w:iCs/>
                <w:sz w:val="22"/>
                <w:szCs w:val="22"/>
              </w:rPr>
            </w:pPr>
          </w:p>
          <w:p w:rsidR="00F6291A" w:rsidRDefault="00F6291A" w:rsidP="00F6291A">
            <w:pPr>
              <w:autoSpaceDE w:val="0"/>
              <w:autoSpaceDN w:val="0"/>
              <w:adjustRightInd w:val="0"/>
              <w:jc w:val="center"/>
              <w:rPr>
                <w:rFonts w:ascii="Arial" w:hAnsi="Arial" w:cs="Arial"/>
                <w:iCs/>
                <w:sz w:val="22"/>
                <w:szCs w:val="22"/>
              </w:rPr>
            </w:pPr>
          </w:p>
          <w:p w:rsidR="00E7733E" w:rsidRDefault="00E7733E" w:rsidP="00F6291A">
            <w:pPr>
              <w:autoSpaceDE w:val="0"/>
              <w:autoSpaceDN w:val="0"/>
              <w:adjustRightInd w:val="0"/>
              <w:jc w:val="center"/>
              <w:rPr>
                <w:rFonts w:ascii="Arial" w:hAnsi="Arial" w:cs="Arial"/>
                <w:iCs/>
                <w:sz w:val="22"/>
                <w:szCs w:val="22"/>
              </w:rPr>
            </w:pPr>
            <w:r>
              <w:rPr>
                <w:rFonts w:ascii="Arial" w:hAnsi="Arial" w:cs="Arial"/>
                <w:iCs/>
                <w:sz w:val="22"/>
                <w:szCs w:val="22"/>
              </w:rPr>
              <w:t>H-19</w:t>
            </w:r>
          </w:p>
          <w:p w:rsidR="00E7733E" w:rsidRDefault="00E7733E" w:rsidP="00F6291A">
            <w:pPr>
              <w:autoSpaceDE w:val="0"/>
              <w:autoSpaceDN w:val="0"/>
              <w:adjustRightInd w:val="0"/>
              <w:jc w:val="center"/>
              <w:rPr>
                <w:rFonts w:ascii="Arial" w:hAnsi="Arial" w:cs="Arial"/>
                <w:iCs/>
                <w:sz w:val="22"/>
                <w:szCs w:val="22"/>
              </w:rPr>
            </w:pPr>
          </w:p>
          <w:p w:rsidR="00E7733E" w:rsidRDefault="00E7733E" w:rsidP="00F6291A">
            <w:pPr>
              <w:autoSpaceDE w:val="0"/>
              <w:autoSpaceDN w:val="0"/>
              <w:adjustRightInd w:val="0"/>
              <w:jc w:val="center"/>
              <w:rPr>
                <w:rFonts w:ascii="Arial" w:hAnsi="Arial" w:cs="Arial"/>
                <w:iCs/>
                <w:sz w:val="22"/>
                <w:szCs w:val="22"/>
              </w:rPr>
            </w:pPr>
          </w:p>
          <w:p w:rsidR="00C70A51" w:rsidRDefault="00C70A51" w:rsidP="00F6291A">
            <w:pPr>
              <w:autoSpaceDE w:val="0"/>
              <w:autoSpaceDN w:val="0"/>
              <w:adjustRightInd w:val="0"/>
              <w:jc w:val="center"/>
              <w:rPr>
                <w:rFonts w:ascii="Arial" w:hAnsi="Arial" w:cs="Arial"/>
                <w:iCs/>
                <w:sz w:val="22"/>
                <w:szCs w:val="22"/>
              </w:rPr>
            </w:pPr>
          </w:p>
          <w:p w:rsidR="00E7733E" w:rsidRDefault="00E7733E" w:rsidP="00F6291A">
            <w:pPr>
              <w:autoSpaceDE w:val="0"/>
              <w:autoSpaceDN w:val="0"/>
              <w:adjustRightInd w:val="0"/>
              <w:jc w:val="center"/>
              <w:rPr>
                <w:rFonts w:ascii="Arial" w:hAnsi="Arial" w:cs="Arial"/>
                <w:iCs/>
                <w:sz w:val="22"/>
                <w:szCs w:val="22"/>
              </w:rPr>
            </w:pPr>
            <w:r>
              <w:rPr>
                <w:rFonts w:ascii="Arial" w:hAnsi="Arial" w:cs="Arial"/>
                <w:iCs/>
                <w:sz w:val="22"/>
                <w:szCs w:val="22"/>
              </w:rPr>
              <w:t>H-20</w:t>
            </w:r>
          </w:p>
          <w:p w:rsidR="00C70A51" w:rsidRDefault="00C70A51" w:rsidP="00F6291A">
            <w:pPr>
              <w:autoSpaceDE w:val="0"/>
              <w:autoSpaceDN w:val="0"/>
              <w:adjustRightInd w:val="0"/>
              <w:jc w:val="center"/>
              <w:rPr>
                <w:rFonts w:ascii="Arial" w:hAnsi="Arial" w:cs="Arial"/>
                <w:iCs/>
                <w:sz w:val="22"/>
                <w:szCs w:val="22"/>
              </w:rPr>
            </w:pPr>
          </w:p>
          <w:p w:rsidR="00C70A51" w:rsidRDefault="00C70A51" w:rsidP="00F6291A">
            <w:pPr>
              <w:autoSpaceDE w:val="0"/>
              <w:autoSpaceDN w:val="0"/>
              <w:adjustRightInd w:val="0"/>
              <w:jc w:val="center"/>
              <w:rPr>
                <w:rFonts w:ascii="Arial" w:hAnsi="Arial" w:cs="Arial"/>
                <w:iCs/>
                <w:sz w:val="22"/>
                <w:szCs w:val="22"/>
              </w:rPr>
            </w:pPr>
          </w:p>
          <w:p w:rsidR="002F49B6" w:rsidRDefault="00C70A51" w:rsidP="00F6291A">
            <w:pPr>
              <w:autoSpaceDE w:val="0"/>
              <w:autoSpaceDN w:val="0"/>
              <w:adjustRightInd w:val="0"/>
              <w:jc w:val="center"/>
              <w:rPr>
                <w:rFonts w:ascii="Arial" w:hAnsi="Arial" w:cs="Arial"/>
                <w:iCs/>
                <w:sz w:val="22"/>
                <w:szCs w:val="22"/>
              </w:rPr>
            </w:pPr>
            <w:r>
              <w:rPr>
                <w:rFonts w:ascii="Arial" w:hAnsi="Arial" w:cs="Arial"/>
                <w:iCs/>
                <w:sz w:val="22"/>
                <w:szCs w:val="22"/>
              </w:rPr>
              <w:t>H-21</w:t>
            </w:r>
          </w:p>
          <w:p w:rsidR="002F49B6" w:rsidRDefault="002F49B6" w:rsidP="00F6291A">
            <w:pPr>
              <w:autoSpaceDE w:val="0"/>
              <w:autoSpaceDN w:val="0"/>
              <w:adjustRightInd w:val="0"/>
              <w:jc w:val="center"/>
              <w:rPr>
                <w:rFonts w:ascii="Arial" w:hAnsi="Arial" w:cs="Arial"/>
                <w:iCs/>
                <w:sz w:val="22"/>
                <w:szCs w:val="22"/>
              </w:rPr>
            </w:pPr>
          </w:p>
          <w:p w:rsidR="00C70A51" w:rsidRDefault="00C70A51"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r>
              <w:rPr>
                <w:rFonts w:ascii="Arial" w:hAnsi="Arial" w:cs="Arial"/>
                <w:iCs/>
                <w:sz w:val="22"/>
                <w:szCs w:val="22"/>
              </w:rPr>
              <w:t>H-21A</w:t>
            </w:r>
          </w:p>
          <w:p w:rsidR="002F49B6" w:rsidRDefault="002F49B6"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r>
              <w:rPr>
                <w:rFonts w:ascii="Arial" w:hAnsi="Arial" w:cs="Arial"/>
                <w:iCs/>
                <w:sz w:val="22"/>
                <w:szCs w:val="22"/>
              </w:rPr>
              <w:t>H-21B</w:t>
            </w:r>
          </w:p>
          <w:p w:rsidR="002F49B6" w:rsidRDefault="002F49B6"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p>
          <w:p w:rsidR="00C70A51" w:rsidRDefault="00C70A51" w:rsidP="00F6291A">
            <w:pPr>
              <w:autoSpaceDE w:val="0"/>
              <w:autoSpaceDN w:val="0"/>
              <w:adjustRightInd w:val="0"/>
              <w:jc w:val="center"/>
              <w:rPr>
                <w:rFonts w:ascii="Arial" w:hAnsi="Arial" w:cs="Arial"/>
                <w:iCs/>
                <w:sz w:val="22"/>
                <w:szCs w:val="22"/>
              </w:rPr>
            </w:pPr>
            <w:r>
              <w:rPr>
                <w:rFonts w:ascii="Arial" w:hAnsi="Arial" w:cs="Arial"/>
                <w:iCs/>
                <w:sz w:val="22"/>
                <w:szCs w:val="22"/>
              </w:rPr>
              <w:t>H-22</w:t>
            </w:r>
          </w:p>
          <w:p w:rsidR="00C70A51" w:rsidRDefault="00C70A51" w:rsidP="00F6291A">
            <w:pPr>
              <w:autoSpaceDE w:val="0"/>
              <w:autoSpaceDN w:val="0"/>
              <w:adjustRightInd w:val="0"/>
              <w:jc w:val="center"/>
              <w:rPr>
                <w:rFonts w:ascii="Arial" w:hAnsi="Arial" w:cs="Arial"/>
                <w:iCs/>
                <w:sz w:val="22"/>
                <w:szCs w:val="22"/>
              </w:rPr>
            </w:pPr>
          </w:p>
          <w:p w:rsidR="00C70A51" w:rsidRDefault="00C70A51" w:rsidP="00F6291A">
            <w:pPr>
              <w:autoSpaceDE w:val="0"/>
              <w:autoSpaceDN w:val="0"/>
              <w:adjustRightInd w:val="0"/>
              <w:jc w:val="center"/>
              <w:rPr>
                <w:rFonts w:ascii="Arial" w:hAnsi="Arial" w:cs="Arial"/>
                <w:iCs/>
                <w:sz w:val="22"/>
                <w:szCs w:val="22"/>
              </w:rPr>
            </w:pPr>
          </w:p>
          <w:p w:rsidR="00C70A51" w:rsidRDefault="00C70A51" w:rsidP="00F6291A">
            <w:pPr>
              <w:autoSpaceDE w:val="0"/>
              <w:autoSpaceDN w:val="0"/>
              <w:adjustRightInd w:val="0"/>
              <w:jc w:val="center"/>
              <w:rPr>
                <w:rFonts w:ascii="Arial" w:hAnsi="Arial" w:cs="Arial"/>
                <w:iCs/>
                <w:sz w:val="22"/>
                <w:szCs w:val="22"/>
              </w:rPr>
            </w:pPr>
            <w:r>
              <w:rPr>
                <w:rFonts w:ascii="Arial" w:hAnsi="Arial" w:cs="Arial"/>
                <w:iCs/>
                <w:sz w:val="22"/>
                <w:szCs w:val="22"/>
              </w:rPr>
              <w:t>H-23</w:t>
            </w:r>
          </w:p>
          <w:p w:rsidR="004330FC" w:rsidRDefault="004330FC" w:rsidP="00F6291A">
            <w:pPr>
              <w:autoSpaceDE w:val="0"/>
              <w:autoSpaceDN w:val="0"/>
              <w:adjustRightInd w:val="0"/>
              <w:jc w:val="center"/>
              <w:rPr>
                <w:rFonts w:ascii="Arial" w:hAnsi="Arial" w:cs="Arial"/>
                <w:iCs/>
                <w:sz w:val="22"/>
                <w:szCs w:val="22"/>
              </w:rPr>
            </w:pPr>
          </w:p>
          <w:p w:rsidR="00936BDC" w:rsidRDefault="00936BDC" w:rsidP="00F6291A">
            <w:pPr>
              <w:autoSpaceDE w:val="0"/>
              <w:autoSpaceDN w:val="0"/>
              <w:adjustRightInd w:val="0"/>
              <w:jc w:val="center"/>
              <w:rPr>
                <w:rFonts w:ascii="Arial" w:hAnsi="Arial" w:cs="Arial"/>
                <w:iCs/>
                <w:sz w:val="22"/>
                <w:szCs w:val="22"/>
              </w:rPr>
            </w:pPr>
          </w:p>
          <w:p w:rsidR="004330FC" w:rsidRDefault="004330FC" w:rsidP="00F6291A">
            <w:pPr>
              <w:autoSpaceDE w:val="0"/>
              <w:autoSpaceDN w:val="0"/>
              <w:adjustRightInd w:val="0"/>
              <w:jc w:val="center"/>
              <w:rPr>
                <w:rFonts w:ascii="Arial" w:hAnsi="Arial" w:cs="Arial"/>
                <w:iCs/>
                <w:sz w:val="22"/>
                <w:szCs w:val="22"/>
              </w:rPr>
            </w:pPr>
            <w:r>
              <w:rPr>
                <w:rFonts w:ascii="Arial" w:hAnsi="Arial" w:cs="Arial"/>
                <w:iCs/>
                <w:sz w:val="22"/>
                <w:szCs w:val="22"/>
              </w:rPr>
              <w:t>H-24</w:t>
            </w:r>
          </w:p>
          <w:p w:rsidR="004330FC" w:rsidRDefault="004330FC" w:rsidP="00F6291A">
            <w:pPr>
              <w:autoSpaceDE w:val="0"/>
              <w:autoSpaceDN w:val="0"/>
              <w:adjustRightInd w:val="0"/>
              <w:jc w:val="center"/>
              <w:rPr>
                <w:rFonts w:ascii="Arial" w:hAnsi="Arial" w:cs="Arial"/>
                <w:iCs/>
                <w:sz w:val="22"/>
                <w:szCs w:val="22"/>
              </w:rPr>
            </w:pPr>
          </w:p>
          <w:p w:rsidR="004330FC" w:rsidRDefault="004330FC" w:rsidP="00F6291A">
            <w:pPr>
              <w:autoSpaceDE w:val="0"/>
              <w:autoSpaceDN w:val="0"/>
              <w:adjustRightInd w:val="0"/>
              <w:jc w:val="center"/>
              <w:rPr>
                <w:rFonts w:ascii="Arial" w:hAnsi="Arial" w:cs="Arial"/>
                <w:iCs/>
                <w:sz w:val="22"/>
                <w:szCs w:val="22"/>
              </w:rPr>
            </w:pPr>
          </w:p>
          <w:p w:rsidR="004330FC" w:rsidRPr="0003707F" w:rsidRDefault="004330FC" w:rsidP="00F6291A">
            <w:pPr>
              <w:autoSpaceDE w:val="0"/>
              <w:autoSpaceDN w:val="0"/>
              <w:adjustRightInd w:val="0"/>
              <w:jc w:val="center"/>
              <w:rPr>
                <w:rFonts w:ascii="Arial" w:hAnsi="Arial" w:cs="Arial"/>
                <w:iCs/>
                <w:sz w:val="22"/>
                <w:szCs w:val="22"/>
              </w:rPr>
            </w:pPr>
            <w:r>
              <w:rPr>
                <w:rFonts w:ascii="Arial" w:hAnsi="Arial" w:cs="Arial"/>
                <w:iCs/>
                <w:sz w:val="22"/>
                <w:szCs w:val="22"/>
              </w:rPr>
              <w:t>H-25</w:t>
            </w:r>
          </w:p>
        </w:tc>
        <w:tc>
          <w:tcPr>
            <w:tcW w:w="2694" w:type="dxa"/>
          </w:tcPr>
          <w:p w:rsidR="0003707F" w:rsidRDefault="0003707F" w:rsidP="00F6291A">
            <w:pPr>
              <w:autoSpaceDE w:val="0"/>
              <w:autoSpaceDN w:val="0"/>
              <w:adjustRightInd w:val="0"/>
              <w:rPr>
                <w:rFonts w:ascii="Arial" w:hAnsi="Arial" w:cs="Arial"/>
                <w:iCs/>
                <w:sz w:val="22"/>
                <w:szCs w:val="22"/>
              </w:rPr>
            </w:pPr>
          </w:p>
          <w:p w:rsidR="009E6758" w:rsidRDefault="00E7733E" w:rsidP="00F6291A">
            <w:pPr>
              <w:autoSpaceDE w:val="0"/>
              <w:autoSpaceDN w:val="0"/>
              <w:adjustRightInd w:val="0"/>
              <w:rPr>
                <w:rFonts w:ascii="Arial" w:hAnsi="Arial" w:cs="Arial"/>
                <w:iCs/>
                <w:sz w:val="22"/>
                <w:szCs w:val="22"/>
              </w:rPr>
            </w:pPr>
            <w:r w:rsidRPr="00E7733E">
              <w:rPr>
                <w:rFonts w:ascii="Arial" w:hAnsi="Arial" w:cs="Arial"/>
                <w:iCs/>
                <w:sz w:val="22"/>
                <w:szCs w:val="22"/>
              </w:rPr>
              <w:t>-</w:t>
            </w:r>
            <w:r w:rsidRPr="00E7733E">
              <w:rPr>
                <w:rFonts w:ascii="Arial" w:hAnsi="Arial" w:cs="Arial"/>
                <w:sz w:val="22"/>
                <w:szCs w:val="22"/>
              </w:rPr>
              <w:t xml:space="preserve"> Chefe do Setor de Recursos Humanos</w:t>
            </w:r>
          </w:p>
          <w:p w:rsidR="00E7733E" w:rsidRDefault="00E7733E" w:rsidP="00F6291A">
            <w:pPr>
              <w:autoSpaceDE w:val="0"/>
              <w:autoSpaceDN w:val="0"/>
              <w:adjustRightInd w:val="0"/>
              <w:rPr>
                <w:rFonts w:ascii="Arial" w:hAnsi="Arial" w:cs="Arial"/>
                <w:iCs/>
                <w:sz w:val="22"/>
                <w:szCs w:val="22"/>
              </w:rPr>
            </w:pPr>
          </w:p>
          <w:p w:rsidR="00E7733E" w:rsidRDefault="00E7733E" w:rsidP="00F6291A">
            <w:pPr>
              <w:autoSpaceDE w:val="0"/>
              <w:autoSpaceDN w:val="0"/>
              <w:adjustRightInd w:val="0"/>
              <w:rPr>
                <w:rFonts w:ascii="Arial" w:hAnsi="Arial" w:cs="Arial"/>
                <w:iCs/>
                <w:sz w:val="22"/>
                <w:szCs w:val="22"/>
              </w:rPr>
            </w:pPr>
            <w:r>
              <w:rPr>
                <w:rFonts w:ascii="Arial" w:hAnsi="Arial" w:cs="Arial"/>
                <w:iCs/>
                <w:sz w:val="22"/>
                <w:szCs w:val="22"/>
              </w:rPr>
              <w:t xml:space="preserve">- </w:t>
            </w:r>
            <w:r w:rsidRPr="00E7733E">
              <w:rPr>
                <w:rFonts w:ascii="Arial" w:hAnsi="Arial" w:cs="Arial"/>
                <w:iCs/>
                <w:sz w:val="22"/>
                <w:szCs w:val="22"/>
              </w:rPr>
              <w:t>Chefe do Setor de Registros Cadastrais</w:t>
            </w:r>
          </w:p>
          <w:p w:rsidR="00E7733E" w:rsidRDefault="00E7733E" w:rsidP="00F6291A">
            <w:pPr>
              <w:autoSpaceDE w:val="0"/>
              <w:autoSpaceDN w:val="0"/>
              <w:adjustRightInd w:val="0"/>
              <w:rPr>
                <w:rFonts w:ascii="Arial" w:hAnsi="Arial" w:cs="Arial"/>
                <w:iCs/>
                <w:sz w:val="22"/>
                <w:szCs w:val="22"/>
              </w:rPr>
            </w:pPr>
          </w:p>
          <w:p w:rsidR="00E7733E" w:rsidRDefault="00E7733E" w:rsidP="00F6291A">
            <w:pPr>
              <w:autoSpaceDE w:val="0"/>
              <w:autoSpaceDN w:val="0"/>
              <w:adjustRightInd w:val="0"/>
              <w:rPr>
                <w:rFonts w:ascii="Arial" w:hAnsi="Arial" w:cs="Arial"/>
                <w:iCs/>
                <w:sz w:val="22"/>
                <w:szCs w:val="22"/>
              </w:rPr>
            </w:pPr>
            <w:r>
              <w:rPr>
                <w:rFonts w:ascii="Arial" w:hAnsi="Arial" w:cs="Arial"/>
                <w:iCs/>
                <w:sz w:val="22"/>
                <w:szCs w:val="22"/>
              </w:rPr>
              <w:t xml:space="preserve">- </w:t>
            </w:r>
            <w:r w:rsidRPr="00E7733E">
              <w:rPr>
                <w:rFonts w:ascii="Arial" w:hAnsi="Arial" w:cs="Arial"/>
                <w:iCs/>
                <w:sz w:val="22"/>
                <w:szCs w:val="22"/>
              </w:rPr>
              <w:t>Chefe do Setor de Arrecadação</w:t>
            </w:r>
          </w:p>
          <w:p w:rsidR="00E7733E" w:rsidRDefault="00E7733E" w:rsidP="00F6291A">
            <w:pPr>
              <w:autoSpaceDE w:val="0"/>
              <w:autoSpaceDN w:val="0"/>
              <w:adjustRightInd w:val="0"/>
              <w:rPr>
                <w:rFonts w:ascii="Arial" w:hAnsi="Arial" w:cs="Arial"/>
                <w:iCs/>
                <w:sz w:val="22"/>
                <w:szCs w:val="22"/>
              </w:rPr>
            </w:pPr>
          </w:p>
          <w:p w:rsidR="00E7733E" w:rsidRDefault="00E7733E" w:rsidP="00F6291A">
            <w:pPr>
              <w:autoSpaceDE w:val="0"/>
              <w:autoSpaceDN w:val="0"/>
              <w:adjustRightInd w:val="0"/>
              <w:rPr>
                <w:rFonts w:ascii="Arial" w:hAnsi="Arial" w:cs="Arial"/>
                <w:iCs/>
                <w:sz w:val="22"/>
                <w:szCs w:val="22"/>
              </w:rPr>
            </w:pPr>
            <w:r>
              <w:rPr>
                <w:rFonts w:ascii="Arial" w:hAnsi="Arial" w:cs="Arial"/>
                <w:iCs/>
                <w:sz w:val="22"/>
                <w:szCs w:val="22"/>
              </w:rPr>
              <w:t xml:space="preserve">- </w:t>
            </w:r>
            <w:r w:rsidRPr="00E7733E">
              <w:rPr>
                <w:rFonts w:ascii="Arial" w:hAnsi="Arial" w:cs="Arial"/>
                <w:iCs/>
                <w:sz w:val="22"/>
                <w:szCs w:val="22"/>
              </w:rPr>
              <w:t>Chefe do Setor de Turismo, Desporto e Lazer</w:t>
            </w:r>
          </w:p>
          <w:p w:rsidR="00E7733E" w:rsidRDefault="00E7733E" w:rsidP="00F6291A">
            <w:pPr>
              <w:autoSpaceDE w:val="0"/>
              <w:autoSpaceDN w:val="0"/>
              <w:adjustRightInd w:val="0"/>
              <w:rPr>
                <w:rFonts w:ascii="Arial" w:hAnsi="Arial" w:cs="Arial"/>
                <w:iCs/>
                <w:sz w:val="22"/>
                <w:szCs w:val="22"/>
              </w:rPr>
            </w:pPr>
          </w:p>
          <w:p w:rsidR="00E7733E" w:rsidRDefault="00E7733E" w:rsidP="00F6291A">
            <w:pPr>
              <w:autoSpaceDE w:val="0"/>
              <w:autoSpaceDN w:val="0"/>
              <w:adjustRightInd w:val="0"/>
              <w:rPr>
                <w:rFonts w:ascii="Arial" w:hAnsi="Arial" w:cs="Arial"/>
                <w:iCs/>
                <w:sz w:val="22"/>
                <w:szCs w:val="22"/>
              </w:rPr>
            </w:pPr>
            <w:r>
              <w:rPr>
                <w:rFonts w:ascii="Arial" w:hAnsi="Arial" w:cs="Arial"/>
                <w:iCs/>
                <w:sz w:val="22"/>
                <w:szCs w:val="22"/>
              </w:rPr>
              <w:t xml:space="preserve">- </w:t>
            </w:r>
            <w:r w:rsidRPr="00E7733E">
              <w:rPr>
                <w:rFonts w:ascii="Arial" w:hAnsi="Arial" w:cs="Arial"/>
                <w:iCs/>
                <w:sz w:val="22"/>
                <w:szCs w:val="22"/>
              </w:rPr>
              <w:t xml:space="preserve">Chefe do Setor de Agendamentos da </w:t>
            </w:r>
            <w:r w:rsidRPr="00E7733E">
              <w:rPr>
                <w:rFonts w:ascii="Arial" w:hAnsi="Arial" w:cs="Arial"/>
                <w:iCs/>
                <w:sz w:val="22"/>
                <w:szCs w:val="22"/>
              </w:rPr>
              <w:lastRenderedPageBreak/>
              <w:t>Saúde</w:t>
            </w:r>
          </w:p>
          <w:p w:rsidR="00E7733E" w:rsidRDefault="00E7733E" w:rsidP="00F6291A">
            <w:pPr>
              <w:autoSpaceDE w:val="0"/>
              <w:autoSpaceDN w:val="0"/>
              <w:adjustRightInd w:val="0"/>
              <w:rPr>
                <w:rFonts w:ascii="Arial" w:hAnsi="Arial" w:cs="Arial"/>
                <w:iCs/>
                <w:sz w:val="22"/>
                <w:szCs w:val="22"/>
              </w:rPr>
            </w:pPr>
          </w:p>
          <w:p w:rsidR="00E7733E" w:rsidRDefault="00E7733E" w:rsidP="00F6291A">
            <w:pPr>
              <w:autoSpaceDE w:val="0"/>
              <w:autoSpaceDN w:val="0"/>
              <w:adjustRightInd w:val="0"/>
              <w:rPr>
                <w:rFonts w:ascii="Arial" w:hAnsi="Arial" w:cs="Arial"/>
                <w:iCs/>
                <w:sz w:val="22"/>
                <w:szCs w:val="22"/>
              </w:rPr>
            </w:pPr>
            <w:r>
              <w:rPr>
                <w:rFonts w:ascii="Arial" w:hAnsi="Arial" w:cs="Arial"/>
                <w:iCs/>
                <w:sz w:val="22"/>
                <w:szCs w:val="22"/>
              </w:rPr>
              <w:t xml:space="preserve">- </w:t>
            </w:r>
            <w:r w:rsidR="00C70A51" w:rsidRPr="00C70A51">
              <w:rPr>
                <w:rFonts w:ascii="Arial" w:hAnsi="Arial" w:cs="Arial"/>
                <w:iCs/>
                <w:sz w:val="22"/>
                <w:szCs w:val="22"/>
              </w:rPr>
              <w:t>Chefe do Setor de Limpeza Pública</w:t>
            </w:r>
          </w:p>
          <w:p w:rsidR="00C70A51" w:rsidRDefault="00C70A51" w:rsidP="00F6291A">
            <w:pPr>
              <w:autoSpaceDE w:val="0"/>
              <w:autoSpaceDN w:val="0"/>
              <w:adjustRightInd w:val="0"/>
              <w:rPr>
                <w:rFonts w:ascii="Arial" w:hAnsi="Arial" w:cs="Arial"/>
                <w:iCs/>
                <w:sz w:val="22"/>
                <w:szCs w:val="22"/>
              </w:rPr>
            </w:pPr>
          </w:p>
          <w:p w:rsidR="00C70A51" w:rsidRDefault="00C70A51" w:rsidP="00F6291A">
            <w:pPr>
              <w:autoSpaceDE w:val="0"/>
              <w:autoSpaceDN w:val="0"/>
              <w:adjustRightInd w:val="0"/>
              <w:rPr>
                <w:rFonts w:ascii="Arial" w:hAnsi="Arial" w:cs="Arial"/>
                <w:iCs/>
                <w:sz w:val="22"/>
                <w:szCs w:val="22"/>
              </w:rPr>
            </w:pPr>
            <w:r>
              <w:rPr>
                <w:rFonts w:ascii="Arial" w:hAnsi="Arial" w:cs="Arial"/>
                <w:iCs/>
                <w:sz w:val="22"/>
                <w:szCs w:val="22"/>
              </w:rPr>
              <w:t xml:space="preserve">- </w:t>
            </w:r>
            <w:r w:rsidRPr="00C70A51">
              <w:rPr>
                <w:rFonts w:ascii="Arial" w:hAnsi="Arial" w:cs="Arial"/>
                <w:iCs/>
                <w:sz w:val="22"/>
                <w:szCs w:val="22"/>
              </w:rPr>
              <w:t>Chefe do Almoxarifado</w:t>
            </w:r>
          </w:p>
          <w:p w:rsidR="00C70A51" w:rsidRDefault="00C70A51" w:rsidP="00F6291A">
            <w:pPr>
              <w:autoSpaceDE w:val="0"/>
              <w:autoSpaceDN w:val="0"/>
              <w:adjustRightInd w:val="0"/>
              <w:rPr>
                <w:rFonts w:ascii="Arial" w:hAnsi="Arial" w:cs="Arial"/>
                <w:iCs/>
                <w:sz w:val="22"/>
                <w:szCs w:val="22"/>
              </w:rPr>
            </w:pPr>
          </w:p>
          <w:p w:rsidR="002F49B6" w:rsidRDefault="002F49B6" w:rsidP="00F6291A">
            <w:pPr>
              <w:autoSpaceDE w:val="0"/>
              <w:autoSpaceDN w:val="0"/>
              <w:adjustRightInd w:val="0"/>
              <w:rPr>
                <w:rFonts w:ascii="Arial" w:hAnsi="Arial" w:cs="Arial"/>
                <w:iCs/>
                <w:sz w:val="22"/>
                <w:szCs w:val="22"/>
              </w:rPr>
            </w:pPr>
          </w:p>
          <w:p w:rsidR="002F49B6" w:rsidRDefault="002F49B6" w:rsidP="00F6291A">
            <w:pPr>
              <w:autoSpaceDE w:val="0"/>
              <w:autoSpaceDN w:val="0"/>
              <w:adjustRightInd w:val="0"/>
              <w:rPr>
                <w:rFonts w:ascii="Arial" w:hAnsi="Arial" w:cs="Arial"/>
                <w:iCs/>
                <w:sz w:val="22"/>
                <w:szCs w:val="22"/>
              </w:rPr>
            </w:pPr>
            <w:r>
              <w:rPr>
                <w:rFonts w:ascii="Arial" w:hAnsi="Arial" w:cs="Arial"/>
                <w:iCs/>
                <w:sz w:val="22"/>
                <w:szCs w:val="22"/>
              </w:rPr>
              <w:t xml:space="preserve">- </w:t>
            </w:r>
            <w:r w:rsidRPr="002F49B6">
              <w:rPr>
                <w:rFonts w:ascii="Arial" w:hAnsi="Arial" w:cs="Arial"/>
                <w:iCs/>
                <w:sz w:val="22"/>
                <w:szCs w:val="22"/>
              </w:rPr>
              <w:t>Chefe dos Programas de Saúde</w:t>
            </w:r>
          </w:p>
          <w:p w:rsidR="002F49B6" w:rsidRDefault="002F49B6" w:rsidP="00F6291A">
            <w:pPr>
              <w:autoSpaceDE w:val="0"/>
              <w:autoSpaceDN w:val="0"/>
              <w:adjustRightInd w:val="0"/>
              <w:rPr>
                <w:rFonts w:ascii="Arial" w:hAnsi="Arial" w:cs="Arial"/>
                <w:iCs/>
                <w:sz w:val="22"/>
                <w:szCs w:val="22"/>
              </w:rPr>
            </w:pPr>
          </w:p>
          <w:p w:rsidR="002F49B6" w:rsidRDefault="002F49B6" w:rsidP="00F6291A">
            <w:pPr>
              <w:autoSpaceDE w:val="0"/>
              <w:autoSpaceDN w:val="0"/>
              <w:adjustRightInd w:val="0"/>
              <w:rPr>
                <w:rFonts w:ascii="Arial" w:hAnsi="Arial" w:cs="Arial"/>
                <w:iCs/>
                <w:sz w:val="22"/>
                <w:szCs w:val="22"/>
              </w:rPr>
            </w:pPr>
            <w:r w:rsidRPr="002F49B6">
              <w:rPr>
                <w:rFonts w:ascii="Arial" w:hAnsi="Arial" w:cs="Arial"/>
                <w:iCs/>
                <w:sz w:val="22"/>
                <w:szCs w:val="22"/>
              </w:rPr>
              <w:t>Chefe de Controle de Materiais Ambulatoriais e Médicos</w:t>
            </w:r>
          </w:p>
          <w:p w:rsidR="002F49B6" w:rsidRDefault="002F49B6" w:rsidP="00F6291A">
            <w:pPr>
              <w:autoSpaceDE w:val="0"/>
              <w:autoSpaceDN w:val="0"/>
              <w:adjustRightInd w:val="0"/>
              <w:rPr>
                <w:rFonts w:ascii="Arial" w:hAnsi="Arial" w:cs="Arial"/>
                <w:iCs/>
                <w:sz w:val="22"/>
                <w:szCs w:val="22"/>
              </w:rPr>
            </w:pPr>
          </w:p>
          <w:p w:rsidR="00C70A51" w:rsidRDefault="00C70A51" w:rsidP="00F6291A">
            <w:pPr>
              <w:autoSpaceDE w:val="0"/>
              <w:autoSpaceDN w:val="0"/>
              <w:adjustRightInd w:val="0"/>
              <w:rPr>
                <w:rFonts w:ascii="Arial" w:hAnsi="Arial" w:cs="Arial"/>
                <w:iCs/>
                <w:sz w:val="22"/>
                <w:szCs w:val="22"/>
              </w:rPr>
            </w:pPr>
            <w:r>
              <w:rPr>
                <w:rFonts w:ascii="Arial" w:hAnsi="Arial" w:cs="Arial"/>
                <w:iCs/>
                <w:sz w:val="22"/>
                <w:szCs w:val="22"/>
              </w:rPr>
              <w:t xml:space="preserve">- </w:t>
            </w:r>
            <w:r w:rsidRPr="00C70A51">
              <w:rPr>
                <w:rFonts w:ascii="Arial" w:hAnsi="Arial" w:cs="Arial"/>
                <w:iCs/>
                <w:sz w:val="22"/>
                <w:szCs w:val="22"/>
              </w:rPr>
              <w:t>Supervisor da Documentação Escolar</w:t>
            </w:r>
          </w:p>
          <w:p w:rsidR="00C70A51" w:rsidRDefault="00C70A51" w:rsidP="00F6291A">
            <w:pPr>
              <w:autoSpaceDE w:val="0"/>
              <w:autoSpaceDN w:val="0"/>
              <w:adjustRightInd w:val="0"/>
              <w:rPr>
                <w:rFonts w:ascii="Arial" w:hAnsi="Arial" w:cs="Arial"/>
                <w:iCs/>
                <w:sz w:val="22"/>
                <w:szCs w:val="22"/>
              </w:rPr>
            </w:pPr>
          </w:p>
          <w:p w:rsidR="00C70A51" w:rsidRPr="00BF717B" w:rsidRDefault="00C70A51" w:rsidP="00F6291A">
            <w:pPr>
              <w:autoSpaceDE w:val="0"/>
              <w:autoSpaceDN w:val="0"/>
              <w:adjustRightInd w:val="0"/>
              <w:rPr>
                <w:rFonts w:ascii="Arial" w:hAnsi="Arial" w:cs="Arial"/>
                <w:iCs/>
                <w:sz w:val="22"/>
                <w:szCs w:val="22"/>
              </w:rPr>
            </w:pPr>
            <w:r w:rsidRPr="00BF717B">
              <w:rPr>
                <w:rFonts w:ascii="Arial" w:hAnsi="Arial" w:cs="Arial"/>
                <w:iCs/>
                <w:sz w:val="22"/>
                <w:szCs w:val="22"/>
              </w:rPr>
              <w:t xml:space="preserve">- </w:t>
            </w:r>
            <w:r w:rsidR="00936BDC" w:rsidRPr="00BF717B">
              <w:rPr>
                <w:rFonts w:ascii="Arial" w:hAnsi="Arial" w:cs="Arial"/>
                <w:iCs/>
                <w:sz w:val="22"/>
                <w:szCs w:val="22"/>
              </w:rPr>
              <w:t>Supervisor da Avaliação Social</w:t>
            </w:r>
          </w:p>
          <w:p w:rsidR="00F6291A" w:rsidRDefault="00F6291A" w:rsidP="00F6291A">
            <w:pPr>
              <w:autoSpaceDE w:val="0"/>
              <w:autoSpaceDN w:val="0"/>
              <w:adjustRightInd w:val="0"/>
              <w:rPr>
                <w:rFonts w:ascii="Arial" w:hAnsi="Arial" w:cs="Arial"/>
                <w:iCs/>
                <w:sz w:val="22"/>
                <w:szCs w:val="22"/>
              </w:rPr>
            </w:pPr>
          </w:p>
          <w:p w:rsidR="004330FC" w:rsidRPr="005850C1" w:rsidRDefault="004330FC" w:rsidP="00F6291A">
            <w:pPr>
              <w:autoSpaceDE w:val="0"/>
              <w:autoSpaceDN w:val="0"/>
              <w:adjustRightInd w:val="0"/>
              <w:rPr>
                <w:rFonts w:ascii="Arial" w:hAnsi="Arial" w:cs="Arial"/>
                <w:iCs/>
                <w:sz w:val="22"/>
                <w:szCs w:val="22"/>
              </w:rPr>
            </w:pPr>
            <w:r>
              <w:rPr>
                <w:rFonts w:ascii="Arial" w:hAnsi="Arial" w:cs="Arial"/>
                <w:iCs/>
                <w:sz w:val="22"/>
                <w:szCs w:val="22"/>
              </w:rPr>
              <w:t xml:space="preserve">- </w:t>
            </w:r>
            <w:r w:rsidRPr="005850C1">
              <w:rPr>
                <w:rFonts w:ascii="Arial" w:hAnsi="Arial" w:cs="Arial"/>
                <w:iCs/>
                <w:sz w:val="22"/>
                <w:szCs w:val="22"/>
              </w:rPr>
              <w:t>Supervisor da Frota de Veículos e Transporte</w:t>
            </w:r>
          </w:p>
          <w:p w:rsidR="004330FC" w:rsidRPr="005850C1" w:rsidRDefault="004330FC" w:rsidP="00F6291A">
            <w:pPr>
              <w:autoSpaceDE w:val="0"/>
              <w:autoSpaceDN w:val="0"/>
              <w:adjustRightInd w:val="0"/>
              <w:rPr>
                <w:rFonts w:ascii="Arial" w:hAnsi="Arial" w:cs="Arial"/>
                <w:iCs/>
                <w:sz w:val="22"/>
                <w:szCs w:val="22"/>
              </w:rPr>
            </w:pPr>
          </w:p>
          <w:p w:rsidR="004330FC" w:rsidRPr="00E7733E" w:rsidRDefault="004330FC" w:rsidP="00F6291A">
            <w:pPr>
              <w:autoSpaceDE w:val="0"/>
              <w:autoSpaceDN w:val="0"/>
              <w:adjustRightInd w:val="0"/>
              <w:rPr>
                <w:rFonts w:ascii="Arial" w:hAnsi="Arial" w:cs="Arial"/>
                <w:iCs/>
                <w:sz w:val="22"/>
                <w:szCs w:val="22"/>
              </w:rPr>
            </w:pPr>
            <w:r w:rsidRPr="005850C1">
              <w:rPr>
                <w:rFonts w:ascii="Arial" w:hAnsi="Arial" w:cs="Arial"/>
                <w:iCs/>
                <w:sz w:val="22"/>
                <w:szCs w:val="22"/>
              </w:rPr>
              <w:t>- Chefe do estoque de medicamentos</w:t>
            </w:r>
          </w:p>
        </w:tc>
        <w:tc>
          <w:tcPr>
            <w:tcW w:w="1733" w:type="dxa"/>
          </w:tcPr>
          <w:p w:rsidR="009E6758" w:rsidRPr="0003707F" w:rsidRDefault="009E6758"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p>
          <w:p w:rsidR="002F49B6" w:rsidRDefault="002F49B6" w:rsidP="00F6291A">
            <w:pPr>
              <w:autoSpaceDE w:val="0"/>
              <w:autoSpaceDN w:val="0"/>
              <w:adjustRightInd w:val="0"/>
              <w:jc w:val="center"/>
              <w:rPr>
                <w:rFonts w:ascii="Arial" w:hAnsi="Arial" w:cs="Arial"/>
                <w:iCs/>
                <w:sz w:val="22"/>
                <w:szCs w:val="22"/>
              </w:rPr>
            </w:pPr>
          </w:p>
          <w:p w:rsidR="009E6758" w:rsidRPr="0003707F" w:rsidRDefault="0055604D" w:rsidP="00F6291A">
            <w:pPr>
              <w:autoSpaceDE w:val="0"/>
              <w:autoSpaceDN w:val="0"/>
              <w:adjustRightInd w:val="0"/>
              <w:jc w:val="center"/>
              <w:rPr>
                <w:rFonts w:ascii="Arial" w:hAnsi="Arial" w:cs="Arial"/>
                <w:iCs/>
                <w:sz w:val="22"/>
                <w:szCs w:val="22"/>
              </w:rPr>
            </w:pPr>
            <w:r w:rsidRPr="0003707F">
              <w:rPr>
                <w:rFonts w:ascii="Arial" w:hAnsi="Arial" w:cs="Arial"/>
                <w:iCs/>
                <w:sz w:val="22"/>
                <w:szCs w:val="22"/>
              </w:rPr>
              <w:t>3,39%</w:t>
            </w:r>
          </w:p>
        </w:tc>
      </w:tr>
      <w:tr w:rsidR="00AA6DEB" w:rsidTr="00F6291A">
        <w:tc>
          <w:tcPr>
            <w:tcW w:w="2802" w:type="dxa"/>
          </w:tcPr>
          <w:p w:rsidR="00AA6DEB" w:rsidRPr="0003707F" w:rsidRDefault="00AA6DEB" w:rsidP="00F6291A">
            <w:pPr>
              <w:autoSpaceDE w:val="0"/>
              <w:autoSpaceDN w:val="0"/>
              <w:adjustRightInd w:val="0"/>
              <w:jc w:val="center"/>
              <w:rPr>
                <w:rFonts w:ascii="Arial" w:hAnsi="Arial" w:cs="Arial"/>
                <w:iCs/>
                <w:sz w:val="22"/>
                <w:szCs w:val="22"/>
              </w:rPr>
            </w:pPr>
          </w:p>
          <w:p w:rsidR="00AA6DEB" w:rsidRPr="0003707F" w:rsidRDefault="00777953" w:rsidP="00F6291A">
            <w:pPr>
              <w:autoSpaceDE w:val="0"/>
              <w:autoSpaceDN w:val="0"/>
              <w:adjustRightInd w:val="0"/>
              <w:jc w:val="center"/>
              <w:rPr>
                <w:rFonts w:ascii="Arial" w:hAnsi="Arial" w:cs="Arial"/>
                <w:iCs/>
                <w:sz w:val="22"/>
                <w:szCs w:val="22"/>
              </w:rPr>
            </w:pPr>
            <w:r>
              <w:rPr>
                <w:rFonts w:ascii="Arial" w:hAnsi="Arial" w:cs="Arial"/>
                <w:iCs/>
                <w:sz w:val="22"/>
                <w:szCs w:val="22"/>
              </w:rPr>
              <w:t>Cargo em Comissão</w:t>
            </w:r>
            <w:r w:rsidR="00101EFF">
              <w:rPr>
                <w:rFonts w:ascii="Arial" w:hAnsi="Arial" w:cs="Arial"/>
                <w:iCs/>
                <w:sz w:val="22"/>
                <w:szCs w:val="22"/>
              </w:rPr>
              <w:t>01</w:t>
            </w:r>
          </w:p>
        </w:tc>
        <w:tc>
          <w:tcPr>
            <w:tcW w:w="1842" w:type="dxa"/>
          </w:tcPr>
          <w:p w:rsidR="00AA6DEB" w:rsidRPr="0003707F" w:rsidRDefault="00AA6DEB" w:rsidP="00F6291A">
            <w:pPr>
              <w:autoSpaceDE w:val="0"/>
              <w:autoSpaceDN w:val="0"/>
              <w:adjustRightInd w:val="0"/>
              <w:jc w:val="center"/>
              <w:rPr>
                <w:rFonts w:ascii="Arial" w:hAnsi="Arial" w:cs="Arial"/>
                <w:iCs/>
                <w:sz w:val="22"/>
                <w:szCs w:val="22"/>
              </w:rPr>
            </w:pPr>
          </w:p>
          <w:p w:rsidR="00AA6DEB" w:rsidRPr="0003707F" w:rsidRDefault="00A3106F" w:rsidP="00F6291A">
            <w:pPr>
              <w:autoSpaceDE w:val="0"/>
              <w:autoSpaceDN w:val="0"/>
              <w:adjustRightInd w:val="0"/>
              <w:jc w:val="center"/>
              <w:rPr>
                <w:rFonts w:ascii="Arial" w:hAnsi="Arial" w:cs="Arial"/>
                <w:iCs/>
                <w:sz w:val="22"/>
                <w:szCs w:val="22"/>
              </w:rPr>
            </w:pPr>
            <w:r>
              <w:rPr>
                <w:rFonts w:ascii="Arial" w:hAnsi="Arial" w:cs="Arial"/>
                <w:iCs/>
                <w:sz w:val="22"/>
                <w:szCs w:val="22"/>
              </w:rPr>
              <w:t>H-26</w:t>
            </w:r>
          </w:p>
        </w:tc>
        <w:tc>
          <w:tcPr>
            <w:tcW w:w="2694" w:type="dxa"/>
          </w:tcPr>
          <w:p w:rsidR="00AA6DEB" w:rsidRDefault="00AA6DEB" w:rsidP="00F6291A">
            <w:pPr>
              <w:autoSpaceDE w:val="0"/>
              <w:autoSpaceDN w:val="0"/>
              <w:adjustRightInd w:val="0"/>
              <w:rPr>
                <w:rFonts w:ascii="Arial" w:hAnsi="Arial" w:cs="Arial"/>
                <w:iCs/>
                <w:sz w:val="22"/>
                <w:szCs w:val="22"/>
              </w:rPr>
            </w:pPr>
          </w:p>
          <w:p w:rsidR="00A3106F" w:rsidRPr="0003707F" w:rsidRDefault="00A3106F" w:rsidP="00F6291A">
            <w:pPr>
              <w:autoSpaceDE w:val="0"/>
              <w:autoSpaceDN w:val="0"/>
              <w:adjustRightInd w:val="0"/>
              <w:rPr>
                <w:rFonts w:ascii="Arial" w:hAnsi="Arial" w:cs="Arial"/>
                <w:iCs/>
                <w:sz w:val="22"/>
                <w:szCs w:val="22"/>
              </w:rPr>
            </w:pPr>
            <w:r>
              <w:rPr>
                <w:rFonts w:ascii="Arial" w:hAnsi="Arial" w:cs="Arial"/>
                <w:iCs/>
                <w:sz w:val="22"/>
                <w:szCs w:val="22"/>
              </w:rPr>
              <w:t>- Assessor</w:t>
            </w:r>
          </w:p>
          <w:p w:rsidR="00AA6DEB" w:rsidRPr="0003707F" w:rsidRDefault="00AA6DEB" w:rsidP="00F6291A">
            <w:pPr>
              <w:autoSpaceDE w:val="0"/>
              <w:autoSpaceDN w:val="0"/>
              <w:adjustRightInd w:val="0"/>
              <w:rPr>
                <w:rFonts w:ascii="Arial" w:hAnsi="Arial" w:cs="Arial"/>
                <w:iCs/>
                <w:sz w:val="22"/>
                <w:szCs w:val="22"/>
              </w:rPr>
            </w:pPr>
          </w:p>
        </w:tc>
        <w:tc>
          <w:tcPr>
            <w:tcW w:w="1733" w:type="dxa"/>
          </w:tcPr>
          <w:p w:rsidR="00AA6DEB" w:rsidRPr="0003707F" w:rsidRDefault="00AA6DEB" w:rsidP="00F6291A">
            <w:pPr>
              <w:autoSpaceDE w:val="0"/>
              <w:autoSpaceDN w:val="0"/>
              <w:adjustRightInd w:val="0"/>
              <w:jc w:val="center"/>
              <w:rPr>
                <w:rFonts w:ascii="Arial" w:hAnsi="Arial" w:cs="Arial"/>
                <w:iCs/>
                <w:sz w:val="22"/>
                <w:szCs w:val="22"/>
              </w:rPr>
            </w:pPr>
          </w:p>
          <w:p w:rsidR="00AA6DEB" w:rsidRDefault="00AA6DEB" w:rsidP="00F6291A">
            <w:pPr>
              <w:autoSpaceDE w:val="0"/>
              <w:autoSpaceDN w:val="0"/>
              <w:adjustRightInd w:val="0"/>
              <w:jc w:val="center"/>
              <w:rPr>
                <w:rFonts w:ascii="Arial" w:hAnsi="Arial" w:cs="Arial"/>
                <w:iCs/>
                <w:sz w:val="22"/>
                <w:szCs w:val="22"/>
              </w:rPr>
            </w:pPr>
            <w:r w:rsidRPr="0003707F">
              <w:rPr>
                <w:rFonts w:ascii="Arial" w:hAnsi="Arial" w:cs="Arial"/>
                <w:iCs/>
                <w:sz w:val="22"/>
                <w:szCs w:val="22"/>
              </w:rPr>
              <w:t>3</w:t>
            </w:r>
            <w:r w:rsidR="00A3106F">
              <w:rPr>
                <w:rFonts w:ascii="Arial" w:hAnsi="Arial" w:cs="Arial"/>
                <w:iCs/>
                <w:sz w:val="22"/>
                <w:szCs w:val="22"/>
              </w:rPr>
              <w:t>2</w:t>
            </w:r>
            <w:r w:rsidRPr="0003707F">
              <w:rPr>
                <w:rFonts w:ascii="Arial" w:hAnsi="Arial" w:cs="Arial"/>
                <w:iCs/>
                <w:sz w:val="22"/>
                <w:szCs w:val="22"/>
              </w:rPr>
              <w:t>,9</w:t>
            </w:r>
            <w:r w:rsidR="00A3106F">
              <w:rPr>
                <w:rFonts w:ascii="Arial" w:hAnsi="Arial" w:cs="Arial"/>
                <w:iCs/>
                <w:sz w:val="22"/>
                <w:szCs w:val="22"/>
              </w:rPr>
              <w:t>0</w:t>
            </w:r>
            <w:r w:rsidRPr="0003707F">
              <w:rPr>
                <w:rFonts w:ascii="Arial" w:hAnsi="Arial" w:cs="Arial"/>
                <w:iCs/>
                <w:sz w:val="22"/>
                <w:szCs w:val="22"/>
              </w:rPr>
              <w:t>%</w:t>
            </w:r>
          </w:p>
          <w:p w:rsidR="00101EFF" w:rsidRPr="0003707F" w:rsidRDefault="00101EFF" w:rsidP="00F6291A">
            <w:pPr>
              <w:autoSpaceDE w:val="0"/>
              <w:autoSpaceDN w:val="0"/>
              <w:adjustRightInd w:val="0"/>
              <w:jc w:val="center"/>
              <w:rPr>
                <w:rFonts w:ascii="Arial" w:hAnsi="Arial" w:cs="Arial"/>
                <w:iCs/>
                <w:sz w:val="22"/>
                <w:szCs w:val="22"/>
              </w:rPr>
            </w:pPr>
          </w:p>
        </w:tc>
      </w:tr>
    </w:tbl>
    <w:p w:rsidR="00B94A16" w:rsidRDefault="00B94A16" w:rsidP="00BE730C">
      <w:pPr>
        <w:autoSpaceDE w:val="0"/>
        <w:autoSpaceDN w:val="0"/>
        <w:adjustRightInd w:val="0"/>
        <w:spacing w:after="0" w:line="240" w:lineRule="auto"/>
        <w:ind w:firstLine="851"/>
        <w:jc w:val="both"/>
        <w:rPr>
          <w:rFonts w:ascii="Arial" w:hAnsi="Arial" w:cs="Arial"/>
          <w:iCs/>
          <w:sz w:val="24"/>
          <w:szCs w:val="24"/>
        </w:rPr>
      </w:pPr>
    </w:p>
    <w:p w:rsidR="00B94A16" w:rsidRDefault="00B94A16" w:rsidP="00BE730C">
      <w:pPr>
        <w:autoSpaceDE w:val="0"/>
        <w:autoSpaceDN w:val="0"/>
        <w:adjustRightInd w:val="0"/>
        <w:spacing w:after="0" w:line="240" w:lineRule="auto"/>
        <w:ind w:firstLine="851"/>
        <w:jc w:val="both"/>
        <w:rPr>
          <w:rFonts w:ascii="Arial" w:hAnsi="Arial" w:cs="Arial"/>
          <w:iCs/>
          <w:sz w:val="24"/>
          <w:szCs w:val="24"/>
        </w:rPr>
      </w:pPr>
    </w:p>
    <w:p w:rsidR="00731F67" w:rsidRPr="00AA245F" w:rsidRDefault="00C74623" w:rsidP="00C74623">
      <w:pPr>
        <w:autoSpaceDE w:val="0"/>
        <w:autoSpaceDN w:val="0"/>
        <w:adjustRightInd w:val="0"/>
        <w:spacing w:after="0"/>
        <w:ind w:firstLine="851"/>
        <w:jc w:val="both"/>
        <w:rPr>
          <w:iCs/>
        </w:rPr>
      </w:pPr>
      <w:r>
        <w:rPr>
          <w:rFonts w:ascii="Arial" w:hAnsi="Arial" w:cs="Arial"/>
          <w:b/>
          <w:iCs/>
          <w:sz w:val="24"/>
          <w:szCs w:val="24"/>
        </w:rPr>
        <w:t xml:space="preserve">Art. 2° </w:t>
      </w:r>
      <w:r w:rsidR="00286AD0" w:rsidRPr="00AA245F">
        <w:rPr>
          <w:rFonts w:ascii="Arial" w:hAnsi="Arial" w:cs="Arial"/>
          <w:iCs/>
          <w:sz w:val="24"/>
          <w:szCs w:val="24"/>
        </w:rPr>
        <w:t>Esta Lei entra em vigor na data de sua publicação</w:t>
      </w:r>
      <w:r w:rsidR="00786184">
        <w:rPr>
          <w:rFonts w:ascii="Arial" w:hAnsi="Arial" w:cs="Arial"/>
          <w:iCs/>
          <w:sz w:val="24"/>
          <w:szCs w:val="24"/>
        </w:rPr>
        <w:t xml:space="preserve">, com efeitos a </w:t>
      </w:r>
      <w:r w:rsidR="00ED4FA0">
        <w:rPr>
          <w:rFonts w:ascii="Arial" w:hAnsi="Arial" w:cs="Arial"/>
          <w:iCs/>
          <w:sz w:val="24"/>
          <w:szCs w:val="24"/>
        </w:rPr>
        <w:t xml:space="preserve">partir de </w:t>
      </w:r>
      <w:r w:rsidR="00786184">
        <w:rPr>
          <w:rFonts w:ascii="Arial" w:hAnsi="Arial" w:cs="Arial"/>
          <w:iCs/>
          <w:sz w:val="24"/>
          <w:szCs w:val="24"/>
        </w:rPr>
        <w:t xml:space="preserve">1º de </w:t>
      </w:r>
      <w:r w:rsidR="00ED4FA0">
        <w:rPr>
          <w:rFonts w:ascii="Arial" w:hAnsi="Arial" w:cs="Arial"/>
          <w:iCs/>
          <w:sz w:val="24"/>
          <w:szCs w:val="24"/>
        </w:rPr>
        <w:t>mai</w:t>
      </w:r>
      <w:r w:rsidR="00786184">
        <w:rPr>
          <w:rFonts w:ascii="Arial" w:hAnsi="Arial" w:cs="Arial"/>
          <w:iCs/>
          <w:sz w:val="24"/>
          <w:szCs w:val="24"/>
        </w:rPr>
        <w:t>o de 2023</w:t>
      </w:r>
      <w:r w:rsidR="00286AD0" w:rsidRPr="00AA245F">
        <w:rPr>
          <w:rFonts w:ascii="Arial" w:hAnsi="Arial" w:cs="Arial"/>
          <w:iCs/>
          <w:sz w:val="24"/>
          <w:szCs w:val="24"/>
        </w:rPr>
        <w:t>.</w:t>
      </w:r>
    </w:p>
    <w:p w:rsidR="00423D86" w:rsidRPr="002735EE" w:rsidRDefault="00423D86" w:rsidP="00C74623">
      <w:pPr>
        <w:spacing w:after="0"/>
        <w:jc w:val="both"/>
        <w:rPr>
          <w:rFonts w:ascii="Arial" w:hAnsi="Arial" w:cs="Arial"/>
          <w:sz w:val="24"/>
          <w:szCs w:val="24"/>
        </w:rPr>
      </w:pPr>
    </w:p>
    <w:p w:rsidR="002735EE" w:rsidRDefault="00067479" w:rsidP="00C74623">
      <w:pPr>
        <w:spacing w:after="0"/>
        <w:jc w:val="right"/>
        <w:rPr>
          <w:rFonts w:ascii="Arial" w:hAnsi="Arial" w:cs="Arial"/>
          <w:sz w:val="24"/>
          <w:szCs w:val="24"/>
        </w:rPr>
      </w:pPr>
      <w:r>
        <w:rPr>
          <w:rFonts w:ascii="Arial" w:hAnsi="Arial" w:cs="Arial"/>
          <w:sz w:val="24"/>
          <w:szCs w:val="24"/>
        </w:rPr>
        <w:t xml:space="preserve">Unistalda, RS, em </w:t>
      </w:r>
      <w:r w:rsidR="005E2BF8">
        <w:rPr>
          <w:rFonts w:ascii="Arial" w:hAnsi="Arial" w:cs="Arial"/>
          <w:sz w:val="24"/>
          <w:szCs w:val="24"/>
        </w:rPr>
        <w:t>0</w:t>
      </w:r>
      <w:r w:rsidR="00C74623">
        <w:rPr>
          <w:rFonts w:ascii="Arial" w:hAnsi="Arial" w:cs="Arial"/>
          <w:sz w:val="24"/>
          <w:szCs w:val="24"/>
        </w:rPr>
        <w:t>5</w:t>
      </w:r>
      <w:r w:rsidR="00545175" w:rsidRPr="002735EE">
        <w:rPr>
          <w:rFonts w:ascii="Arial" w:hAnsi="Arial" w:cs="Arial"/>
          <w:sz w:val="24"/>
          <w:szCs w:val="24"/>
        </w:rPr>
        <w:t xml:space="preserve"> de </w:t>
      </w:r>
      <w:r w:rsidR="00C74623">
        <w:rPr>
          <w:rFonts w:ascii="Arial" w:hAnsi="Arial" w:cs="Arial"/>
          <w:sz w:val="24"/>
          <w:szCs w:val="24"/>
        </w:rPr>
        <w:t>maio</w:t>
      </w:r>
      <w:r w:rsidR="00545175">
        <w:rPr>
          <w:rFonts w:ascii="Arial" w:hAnsi="Arial" w:cs="Arial"/>
          <w:sz w:val="24"/>
          <w:szCs w:val="24"/>
        </w:rPr>
        <w:t>de 202</w:t>
      </w:r>
      <w:r>
        <w:rPr>
          <w:rFonts w:ascii="Arial" w:hAnsi="Arial" w:cs="Arial"/>
          <w:sz w:val="24"/>
          <w:szCs w:val="24"/>
        </w:rPr>
        <w:t>3</w:t>
      </w:r>
      <w:r w:rsidR="00545175" w:rsidRPr="002735EE">
        <w:rPr>
          <w:rFonts w:ascii="Arial" w:hAnsi="Arial" w:cs="Arial"/>
          <w:sz w:val="24"/>
          <w:szCs w:val="24"/>
        </w:rPr>
        <w:t>.</w:t>
      </w:r>
    </w:p>
    <w:p w:rsidR="00C74623" w:rsidRDefault="00C74623" w:rsidP="00C74623">
      <w:pPr>
        <w:spacing w:after="0"/>
        <w:jc w:val="right"/>
        <w:rPr>
          <w:rFonts w:ascii="Arial" w:hAnsi="Arial" w:cs="Arial"/>
          <w:sz w:val="24"/>
          <w:szCs w:val="24"/>
        </w:rPr>
      </w:pPr>
    </w:p>
    <w:p w:rsidR="000133B8" w:rsidRDefault="000133B8" w:rsidP="00C74623">
      <w:pPr>
        <w:spacing w:after="0"/>
        <w:jc w:val="right"/>
        <w:rPr>
          <w:rFonts w:ascii="Arial" w:hAnsi="Arial" w:cs="Arial"/>
          <w:sz w:val="24"/>
          <w:szCs w:val="24"/>
        </w:rPr>
      </w:pPr>
    </w:p>
    <w:p w:rsidR="002735EE" w:rsidRPr="00BD37A8" w:rsidRDefault="00C70516" w:rsidP="00C74623">
      <w:pPr>
        <w:tabs>
          <w:tab w:val="left" w:pos="0"/>
        </w:tabs>
        <w:spacing w:after="0"/>
        <w:jc w:val="center"/>
        <w:rPr>
          <w:rFonts w:ascii="Arial" w:hAnsi="Arial" w:cs="Arial"/>
          <w:b/>
          <w:sz w:val="24"/>
          <w:szCs w:val="24"/>
        </w:rPr>
      </w:pPr>
      <w:r w:rsidRPr="00BD37A8">
        <w:rPr>
          <w:rFonts w:ascii="Arial" w:hAnsi="Arial" w:cs="Arial"/>
          <w:b/>
          <w:sz w:val="24"/>
          <w:szCs w:val="24"/>
        </w:rPr>
        <w:t xml:space="preserve">JOSÉ </w:t>
      </w:r>
      <w:r w:rsidR="002735EE" w:rsidRPr="00BD37A8">
        <w:rPr>
          <w:rFonts w:ascii="Arial" w:hAnsi="Arial" w:cs="Arial"/>
          <w:b/>
          <w:sz w:val="24"/>
          <w:szCs w:val="24"/>
        </w:rPr>
        <w:t>GILNEI MANARA MANZONI</w:t>
      </w:r>
    </w:p>
    <w:p w:rsidR="009555A7" w:rsidRDefault="00C70516" w:rsidP="00C74623">
      <w:pPr>
        <w:tabs>
          <w:tab w:val="left" w:pos="0"/>
        </w:tabs>
        <w:spacing w:after="0"/>
        <w:jc w:val="center"/>
        <w:rPr>
          <w:rFonts w:ascii="Arial" w:hAnsi="Arial" w:cs="Arial"/>
          <w:b/>
          <w:sz w:val="24"/>
          <w:szCs w:val="24"/>
        </w:rPr>
      </w:pPr>
      <w:r w:rsidRPr="00BD37A8">
        <w:rPr>
          <w:rFonts w:ascii="Arial" w:hAnsi="Arial" w:cs="Arial"/>
          <w:b/>
          <w:sz w:val="24"/>
          <w:szCs w:val="24"/>
        </w:rPr>
        <w:t>PREFEITO MUNICIPAL</w:t>
      </w:r>
    </w:p>
    <w:p w:rsidR="002D20B8" w:rsidRDefault="002D20B8" w:rsidP="00C74623">
      <w:pPr>
        <w:tabs>
          <w:tab w:val="left" w:pos="0"/>
        </w:tabs>
        <w:spacing w:after="0"/>
        <w:jc w:val="center"/>
        <w:rPr>
          <w:rFonts w:ascii="Arial" w:hAnsi="Arial" w:cs="Arial"/>
          <w:b/>
          <w:sz w:val="24"/>
          <w:szCs w:val="24"/>
        </w:rPr>
      </w:pPr>
    </w:p>
    <w:p w:rsidR="002D20B8" w:rsidRDefault="002D20B8" w:rsidP="00C74623">
      <w:pPr>
        <w:tabs>
          <w:tab w:val="left" w:pos="3828"/>
        </w:tabs>
        <w:spacing w:after="0"/>
        <w:jc w:val="both"/>
        <w:rPr>
          <w:rFonts w:ascii="Arial" w:hAnsi="Arial" w:cs="Arial"/>
          <w:sz w:val="24"/>
          <w:szCs w:val="24"/>
        </w:rPr>
      </w:pPr>
      <w:r>
        <w:rPr>
          <w:rFonts w:ascii="Arial" w:hAnsi="Arial" w:cs="Arial"/>
          <w:sz w:val="24"/>
          <w:szCs w:val="24"/>
        </w:rPr>
        <w:t>Registre-se, Publique-se, Cumpra-se.</w:t>
      </w:r>
    </w:p>
    <w:p w:rsidR="002D20B8" w:rsidRDefault="002D20B8" w:rsidP="00C74623">
      <w:pPr>
        <w:tabs>
          <w:tab w:val="left" w:pos="0"/>
        </w:tabs>
        <w:spacing w:after="0"/>
        <w:rPr>
          <w:rFonts w:ascii="Arial" w:hAnsi="Arial" w:cs="Arial"/>
          <w:sz w:val="24"/>
          <w:szCs w:val="24"/>
        </w:rPr>
      </w:pPr>
      <w:r>
        <w:rPr>
          <w:rFonts w:ascii="Arial" w:hAnsi="Arial" w:cs="Arial"/>
          <w:sz w:val="24"/>
          <w:szCs w:val="24"/>
        </w:rPr>
        <w:t>Em __</w:t>
      </w:r>
      <w:r w:rsidRPr="002735EE">
        <w:rPr>
          <w:rFonts w:ascii="Arial" w:hAnsi="Arial" w:cs="Arial"/>
          <w:sz w:val="24"/>
          <w:szCs w:val="24"/>
        </w:rPr>
        <w:t>\</w:t>
      </w:r>
      <w:r>
        <w:rPr>
          <w:rFonts w:ascii="Arial" w:hAnsi="Arial" w:cs="Arial"/>
          <w:sz w:val="24"/>
          <w:szCs w:val="24"/>
        </w:rPr>
        <w:t>__</w:t>
      </w:r>
      <w:r w:rsidRPr="002735EE">
        <w:rPr>
          <w:rFonts w:ascii="Arial" w:hAnsi="Arial" w:cs="Arial"/>
          <w:sz w:val="24"/>
          <w:szCs w:val="24"/>
        </w:rPr>
        <w:t>\</w:t>
      </w:r>
      <w:r>
        <w:rPr>
          <w:rFonts w:ascii="Arial" w:hAnsi="Arial" w:cs="Arial"/>
          <w:sz w:val="24"/>
          <w:szCs w:val="24"/>
        </w:rPr>
        <w:t>202</w:t>
      </w:r>
      <w:r w:rsidR="00067479">
        <w:rPr>
          <w:rFonts w:ascii="Arial" w:hAnsi="Arial" w:cs="Arial"/>
          <w:sz w:val="24"/>
          <w:szCs w:val="24"/>
        </w:rPr>
        <w:t>3</w:t>
      </w:r>
      <w:r w:rsidR="00C74623">
        <w:rPr>
          <w:rFonts w:ascii="Arial" w:hAnsi="Arial" w:cs="Arial"/>
          <w:sz w:val="24"/>
          <w:szCs w:val="24"/>
        </w:rPr>
        <w:t>.</w:t>
      </w:r>
    </w:p>
    <w:p w:rsidR="00C74623" w:rsidRDefault="00C74623" w:rsidP="00C74623">
      <w:pPr>
        <w:tabs>
          <w:tab w:val="left" w:pos="0"/>
        </w:tabs>
        <w:spacing w:after="0"/>
        <w:rPr>
          <w:rFonts w:ascii="Arial" w:hAnsi="Arial" w:cs="Arial"/>
          <w:sz w:val="24"/>
          <w:szCs w:val="24"/>
        </w:rPr>
      </w:pPr>
    </w:p>
    <w:p w:rsidR="002D20B8" w:rsidRPr="00AA245F" w:rsidRDefault="002D20B8" w:rsidP="00C74623">
      <w:pPr>
        <w:tabs>
          <w:tab w:val="left" w:pos="0"/>
        </w:tabs>
        <w:spacing w:after="0"/>
        <w:rPr>
          <w:rFonts w:ascii="Arial" w:hAnsi="Arial" w:cs="Arial"/>
          <w:b/>
          <w:sz w:val="24"/>
          <w:szCs w:val="24"/>
        </w:rPr>
      </w:pPr>
    </w:p>
    <w:p w:rsidR="00C70516" w:rsidRPr="00985869" w:rsidRDefault="00C70516" w:rsidP="00C74623">
      <w:pPr>
        <w:tabs>
          <w:tab w:val="left" w:pos="3828"/>
        </w:tabs>
        <w:spacing w:after="0"/>
        <w:rPr>
          <w:rFonts w:ascii="Arial" w:hAnsi="Arial" w:cs="Arial"/>
          <w:b/>
          <w:bCs/>
          <w:color w:val="000000" w:themeColor="text1"/>
          <w:sz w:val="24"/>
          <w:szCs w:val="24"/>
          <w:lang w:eastAsia="ar-SA"/>
        </w:rPr>
      </w:pPr>
      <w:r>
        <w:rPr>
          <w:rFonts w:ascii="Arial" w:hAnsi="Arial" w:cs="Arial"/>
          <w:b/>
          <w:bCs/>
          <w:color w:val="000000" w:themeColor="text1"/>
          <w:sz w:val="24"/>
          <w:szCs w:val="24"/>
          <w:lang w:eastAsia="ar-SA"/>
        </w:rPr>
        <w:t>VANDIELE LOPES MARTINS</w:t>
      </w:r>
    </w:p>
    <w:p w:rsidR="004A537B" w:rsidRDefault="00C70516" w:rsidP="00C74623">
      <w:pPr>
        <w:spacing w:after="0"/>
        <w:rPr>
          <w:rFonts w:ascii="Arial" w:hAnsi="Arial" w:cs="Arial"/>
          <w:b/>
          <w:bCs/>
          <w:color w:val="000000" w:themeColor="text1"/>
          <w:sz w:val="24"/>
          <w:szCs w:val="24"/>
          <w:lang w:eastAsia="ar-SA"/>
        </w:rPr>
      </w:pPr>
      <w:r>
        <w:rPr>
          <w:rFonts w:ascii="Arial" w:hAnsi="Arial" w:cs="Arial"/>
          <w:b/>
          <w:bCs/>
          <w:color w:val="000000" w:themeColor="text1"/>
          <w:sz w:val="24"/>
          <w:szCs w:val="24"/>
          <w:lang w:eastAsia="ar-SA"/>
        </w:rPr>
        <w:t>Secretá</w:t>
      </w:r>
      <w:r w:rsidRPr="00985869">
        <w:rPr>
          <w:rFonts w:ascii="Arial" w:hAnsi="Arial" w:cs="Arial"/>
          <w:b/>
          <w:bCs/>
          <w:color w:val="000000" w:themeColor="text1"/>
          <w:sz w:val="24"/>
          <w:szCs w:val="24"/>
          <w:lang w:eastAsia="ar-SA"/>
        </w:rPr>
        <w:t xml:space="preserve">ria </w:t>
      </w:r>
      <w:r>
        <w:rPr>
          <w:rFonts w:ascii="Arial" w:hAnsi="Arial" w:cs="Arial"/>
          <w:b/>
          <w:bCs/>
          <w:color w:val="000000" w:themeColor="text1"/>
          <w:sz w:val="24"/>
          <w:szCs w:val="24"/>
          <w:lang w:eastAsia="ar-SA"/>
        </w:rPr>
        <w:t>Municipal de</w:t>
      </w:r>
      <w:r w:rsidRPr="00985869">
        <w:rPr>
          <w:rFonts w:ascii="Arial" w:hAnsi="Arial" w:cs="Arial"/>
          <w:b/>
          <w:bCs/>
          <w:color w:val="000000" w:themeColor="text1"/>
          <w:sz w:val="24"/>
          <w:szCs w:val="24"/>
          <w:lang w:eastAsia="ar-SA"/>
        </w:rPr>
        <w:t xml:space="preserve"> Administração</w:t>
      </w:r>
    </w:p>
    <w:p w:rsidR="00F6291A" w:rsidRDefault="00F6291A" w:rsidP="00BE730C">
      <w:pPr>
        <w:spacing w:after="0" w:line="240" w:lineRule="auto"/>
        <w:rPr>
          <w:rFonts w:ascii="Arial" w:hAnsi="Arial" w:cs="Arial"/>
          <w:b/>
          <w:bCs/>
          <w:color w:val="000000" w:themeColor="text1"/>
          <w:sz w:val="24"/>
          <w:szCs w:val="24"/>
          <w:lang w:eastAsia="ar-SA"/>
        </w:rPr>
      </w:pPr>
    </w:p>
    <w:p w:rsidR="00C146AE" w:rsidRDefault="00C146AE" w:rsidP="009555A7">
      <w:pPr>
        <w:tabs>
          <w:tab w:val="left" w:pos="3828"/>
        </w:tabs>
        <w:jc w:val="center"/>
        <w:rPr>
          <w:rFonts w:ascii="Arial" w:eastAsia="Times New Roman" w:hAnsi="Arial" w:cs="Arial"/>
          <w:b/>
          <w:sz w:val="24"/>
          <w:szCs w:val="24"/>
          <w:lang w:eastAsia="pt-BR"/>
        </w:rPr>
      </w:pPr>
    </w:p>
    <w:p w:rsidR="00F6291A" w:rsidRDefault="00F6291A" w:rsidP="009555A7">
      <w:pPr>
        <w:tabs>
          <w:tab w:val="left" w:pos="3828"/>
        </w:tabs>
        <w:jc w:val="center"/>
        <w:rPr>
          <w:rFonts w:ascii="Arial" w:eastAsia="Times New Roman" w:hAnsi="Arial" w:cs="Arial"/>
          <w:b/>
          <w:sz w:val="24"/>
          <w:szCs w:val="24"/>
          <w:lang w:eastAsia="pt-BR"/>
        </w:rPr>
      </w:pPr>
    </w:p>
    <w:p w:rsidR="00C74623" w:rsidRDefault="00C74623" w:rsidP="009555A7">
      <w:pPr>
        <w:tabs>
          <w:tab w:val="left" w:pos="3828"/>
        </w:tabs>
        <w:jc w:val="center"/>
        <w:rPr>
          <w:rFonts w:ascii="Arial" w:eastAsia="Times New Roman" w:hAnsi="Arial" w:cs="Arial"/>
          <w:b/>
          <w:sz w:val="24"/>
          <w:szCs w:val="24"/>
          <w:lang w:eastAsia="pt-BR"/>
        </w:rPr>
      </w:pPr>
    </w:p>
    <w:p w:rsidR="005850C1" w:rsidRDefault="005850C1" w:rsidP="009555A7">
      <w:pPr>
        <w:tabs>
          <w:tab w:val="left" w:pos="3828"/>
        </w:tabs>
        <w:jc w:val="center"/>
        <w:rPr>
          <w:rFonts w:ascii="Arial" w:eastAsia="Times New Roman" w:hAnsi="Arial" w:cs="Arial"/>
          <w:b/>
          <w:sz w:val="24"/>
          <w:szCs w:val="24"/>
          <w:lang w:eastAsia="pt-BR"/>
        </w:rPr>
      </w:pPr>
    </w:p>
    <w:p w:rsidR="00B50E37" w:rsidRPr="00E02181" w:rsidRDefault="00DE3DF4" w:rsidP="009555A7">
      <w:pPr>
        <w:tabs>
          <w:tab w:val="left" w:pos="3828"/>
        </w:tabs>
        <w:jc w:val="center"/>
        <w:rPr>
          <w:rFonts w:ascii="Arial" w:hAnsi="Arial" w:cs="Arial"/>
          <w:sz w:val="24"/>
          <w:szCs w:val="24"/>
        </w:rPr>
      </w:pPr>
      <w:r>
        <w:rPr>
          <w:rFonts w:ascii="Arial" w:eastAsia="Times New Roman" w:hAnsi="Arial" w:cs="Arial"/>
          <w:b/>
          <w:sz w:val="24"/>
          <w:szCs w:val="24"/>
          <w:lang w:eastAsia="pt-BR"/>
        </w:rPr>
        <w:t>JUSTIFICATIVA AO</w:t>
      </w:r>
      <w:r w:rsidR="00B50E37" w:rsidRPr="00B50E37">
        <w:rPr>
          <w:rFonts w:ascii="Arial" w:eastAsia="Times New Roman" w:hAnsi="Arial" w:cs="Arial"/>
          <w:b/>
          <w:sz w:val="24"/>
          <w:szCs w:val="24"/>
          <w:lang w:eastAsia="pt-BR"/>
        </w:rPr>
        <w:t xml:space="preserve"> PROJETO DE LEI Nº</w:t>
      </w:r>
      <w:r w:rsidR="005850C1">
        <w:rPr>
          <w:rFonts w:ascii="Arial" w:eastAsia="Times New Roman" w:hAnsi="Arial" w:cs="Arial"/>
          <w:b/>
          <w:sz w:val="24"/>
          <w:szCs w:val="24"/>
          <w:lang w:eastAsia="pt-BR"/>
        </w:rPr>
        <w:t>15</w:t>
      </w:r>
      <w:r w:rsidR="00B50E37" w:rsidRPr="00B50E37">
        <w:rPr>
          <w:rFonts w:ascii="Arial" w:eastAsia="Times New Roman" w:hAnsi="Arial" w:cs="Arial"/>
          <w:b/>
          <w:sz w:val="24"/>
          <w:szCs w:val="24"/>
          <w:lang w:eastAsia="pt-BR"/>
        </w:rPr>
        <w:t xml:space="preserve">, DE </w:t>
      </w:r>
      <w:r w:rsidR="00C146AE">
        <w:rPr>
          <w:rFonts w:ascii="Arial" w:eastAsia="Times New Roman" w:hAnsi="Arial" w:cs="Arial"/>
          <w:b/>
          <w:sz w:val="24"/>
          <w:szCs w:val="24"/>
          <w:lang w:eastAsia="pt-BR"/>
        </w:rPr>
        <w:t>0</w:t>
      </w:r>
      <w:r w:rsidR="005850C1">
        <w:rPr>
          <w:rFonts w:ascii="Arial" w:eastAsia="Times New Roman" w:hAnsi="Arial" w:cs="Arial"/>
          <w:b/>
          <w:sz w:val="24"/>
          <w:szCs w:val="24"/>
          <w:lang w:eastAsia="pt-BR"/>
        </w:rPr>
        <w:t>5</w:t>
      </w:r>
      <w:r w:rsidR="00B50E37" w:rsidRPr="00B50E37">
        <w:rPr>
          <w:rFonts w:ascii="Arial" w:eastAsia="Times New Roman" w:hAnsi="Arial" w:cs="Arial"/>
          <w:b/>
          <w:sz w:val="24"/>
          <w:szCs w:val="24"/>
          <w:lang w:eastAsia="pt-BR"/>
        </w:rPr>
        <w:t xml:space="preserve"> DE </w:t>
      </w:r>
      <w:r w:rsidR="005850C1">
        <w:rPr>
          <w:rFonts w:ascii="Arial" w:eastAsia="Times New Roman" w:hAnsi="Arial" w:cs="Arial"/>
          <w:b/>
          <w:sz w:val="24"/>
          <w:szCs w:val="24"/>
          <w:lang w:eastAsia="pt-BR"/>
        </w:rPr>
        <w:t xml:space="preserve">MAIO </w:t>
      </w:r>
      <w:r w:rsidR="00B50E37" w:rsidRPr="00B50E37">
        <w:rPr>
          <w:rFonts w:ascii="Arial" w:eastAsia="Times New Roman" w:hAnsi="Arial" w:cs="Arial"/>
          <w:b/>
          <w:sz w:val="24"/>
          <w:szCs w:val="24"/>
          <w:lang w:eastAsia="pt-BR"/>
        </w:rPr>
        <w:t>DE 202</w:t>
      </w:r>
      <w:r w:rsidR="00067479">
        <w:rPr>
          <w:rFonts w:ascii="Arial" w:eastAsia="Times New Roman" w:hAnsi="Arial" w:cs="Arial"/>
          <w:b/>
          <w:sz w:val="24"/>
          <w:szCs w:val="24"/>
          <w:lang w:eastAsia="pt-BR"/>
        </w:rPr>
        <w:t>3</w:t>
      </w:r>
      <w:r w:rsidR="00B50E37" w:rsidRPr="00B50E37">
        <w:rPr>
          <w:rFonts w:ascii="Arial" w:eastAsia="Times New Roman" w:hAnsi="Arial" w:cs="Arial"/>
          <w:b/>
          <w:sz w:val="24"/>
          <w:szCs w:val="24"/>
          <w:lang w:eastAsia="pt-BR"/>
        </w:rPr>
        <w:t>.</w:t>
      </w:r>
    </w:p>
    <w:p w:rsidR="00B50E37" w:rsidRPr="00B50E37" w:rsidRDefault="00B50E37" w:rsidP="003624B2">
      <w:pPr>
        <w:suppressAutoHyphens/>
        <w:spacing w:after="0"/>
        <w:jc w:val="both"/>
        <w:rPr>
          <w:rFonts w:ascii="Arial" w:eastAsia="Times New Roman" w:hAnsi="Arial" w:cs="Arial"/>
          <w:bCs/>
          <w:iCs/>
          <w:sz w:val="24"/>
          <w:szCs w:val="24"/>
          <w:lang w:eastAsia="ar-SA"/>
        </w:rPr>
      </w:pPr>
    </w:p>
    <w:p w:rsidR="00B50E37" w:rsidRPr="00E02181" w:rsidRDefault="005850C1" w:rsidP="003624B2">
      <w:pPr>
        <w:suppressAutoHyphens/>
        <w:spacing w:after="0"/>
        <w:ind w:left="3544"/>
        <w:jc w:val="both"/>
        <w:rPr>
          <w:rFonts w:ascii="Arial" w:eastAsia="Times New Roman" w:hAnsi="Arial" w:cs="Arial"/>
          <w:b/>
          <w:bCs/>
          <w:iCs/>
          <w:sz w:val="24"/>
          <w:szCs w:val="24"/>
          <w:lang w:eastAsia="ar-SA"/>
        </w:rPr>
      </w:pPr>
      <w:r w:rsidRPr="005850C1">
        <w:rPr>
          <w:rFonts w:ascii="Arial" w:hAnsi="Arial" w:cs="Arial"/>
          <w:b/>
          <w:iCs/>
          <w:sz w:val="24"/>
          <w:szCs w:val="24"/>
        </w:rPr>
        <w:t>CONCEDE AUMENTO REAL NO VENCIMENTO BÁSICO DOS SERVIDORES PÚBLICOS MUNICIPAIS DETENTORES DE CARGO</w:t>
      </w:r>
      <w:r>
        <w:rPr>
          <w:rFonts w:ascii="Arial" w:hAnsi="Arial" w:cs="Arial"/>
          <w:b/>
          <w:iCs/>
          <w:sz w:val="24"/>
          <w:szCs w:val="24"/>
        </w:rPr>
        <w:t>S</w:t>
      </w:r>
      <w:r w:rsidRPr="005850C1">
        <w:rPr>
          <w:rFonts w:ascii="Arial" w:hAnsi="Arial" w:cs="Arial"/>
          <w:b/>
          <w:iCs/>
          <w:sz w:val="24"/>
          <w:szCs w:val="24"/>
        </w:rPr>
        <w:t xml:space="preserve"> EM COMISSÃO, NOS TERMOS DA LEI MUNICIPAL N° 58 DE 30 DE DEZEMBRO DE 2009 E DÁ OUTRAS PROVIDÊNCIAS.</w:t>
      </w:r>
    </w:p>
    <w:p w:rsidR="00B50E37" w:rsidRPr="00B50E37" w:rsidRDefault="00B50E37" w:rsidP="00B50E37">
      <w:pPr>
        <w:spacing w:after="0" w:line="240" w:lineRule="auto"/>
        <w:jc w:val="center"/>
        <w:rPr>
          <w:rFonts w:ascii="Arial" w:eastAsia="Times New Roman" w:hAnsi="Arial" w:cs="Arial"/>
          <w:b/>
          <w:iCs/>
          <w:sz w:val="24"/>
          <w:szCs w:val="24"/>
          <w:lang w:eastAsia="pt-BR"/>
        </w:rPr>
      </w:pPr>
    </w:p>
    <w:p w:rsidR="00B50E37" w:rsidRPr="00B50E37" w:rsidRDefault="00B50E37" w:rsidP="00B50E37">
      <w:pPr>
        <w:spacing w:after="0" w:line="240" w:lineRule="auto"/>
        <w:rPr>
          <w:rFonts w:ascii="Arial" w:eastAsia="Times New Roman" w:hAnsi="Arial" w:cs="Arial"/>
          <w:b/>
          <w:color w:val="000000"/>
          <w:sz w:val="24"/>
          <w:szCs w:val="24"/>
          <w:lang w:eastAsia="pt-BR"/>
        </w:rPr>
      </w:pPr>
    </w:p>
    <w:p w:rsidR="009329FF" w:rsidRDefault="009329FF" w:rsidP="009329FF">
      <w:pPr>
        <w:spacing w:after="0" w:line="240" w:lineRule="auto"/>
        <w:jc w:val="center"/>
        <w:rPr>
          <w:rFonts w:ascii="Arial" w:eastAsia="Times New Roman" w:hAnsi="Arial" w:cs="Arial"/>
          <w:b/>
          <w:color w:val="000000"/>
          <w:sz w:val="24"/>
          <w:szCs w:val="24"/>
          <w:lang w:eastAsia="pt-BR"/>
        </w:rPr>
      </w:pPr>
      <w:r w:rsidRPr="009329FF">
        <w:rPr>
          <w:rFonts w:ascii="Arial" w:eastAsia="Times New Roman" w:hAnsi="Arial" w:cs="Arial"/>
          <w:b/>
          <w:color w:val="000000"/>
          <w:sz w:val="24"/>
          <w:szCs w:val="24"/>
          <w:lang w:eastAsia="pt-BR"/>
        </w:rPr>
        <w:t>EXPOSIÇÃO DE MOTIVOS</w:t>
      </w:r>
    </w:p>
    <w:p w:rsidR="009329FF" w:rsidRDefault="009329FF" w:rsidP="009329FF">
      <w:pPr>
        <w:spacing w:after="0" w:line="240" w:lineRule="auto"/>
        <w:jc w:val="center"/>
        <w:rPr>
          <w:rFonts w:ascii="Arial" w:eastAsia="Times New Roman" w:hAnsi="Arial" w:cs="Arial"/>
          <w:b/>
          <w:color w:val="000000"/>
          <w:sz w:val="24"/>
          <w:szCs w:val="24"/>
          <w:lang w:eastAsia="pt-BR"/>
        </w:rPr>
      </w:pPr>
    </w:p>
    <w:p w:rsidR="009329FF" w:rsidRDefault="00B50E37" w:rsidP="009329FF">
      <w:pPr>
        <w:spacing w:after="0" w:line="240" w:lineRule="auto"/>
        <w:jc w:val="center"/>
        <w:rPr>
          <w:rFonts w:ascii="Arial" w:eastAsia="Times New Roman" w:hAnsi="Arial" w:cs="Arial"/>
          <w:b/>
          <w:color w:val="000000"/>
          <w:sz w:val="24"/>
          <w:szCs w:val="24"/>
          <w:lang w:eastAsia="pt-BR"/>
        </w:rPr>
      </w:pPr>
      <w:r w:rsidRPr="00B50E37">
        <w:rPr>
          <w:rFonts w:ascii="Arial" w:eastAsia="Times New Roman" w:hAnsi="Arial" w:cs="Arial"/>
          <w:b/>
          <w:color w:val="000000"/>
          <w:sz w:val="24"/>
          <w:szCs w:val="24"/>
          <w:lang w:eastAsia="pt-BR"/>
        </w:rPr>
        <w:t>Senhor Presidente,</w:t>
      </w:r>
    </w:p>
    <w:p w:rsidR="00B50E37" w:rsidRPr="00B50E37" w:rsidRDefault="00B50E37" w:rsidP="009329FF">
      <w:pPr>
        <w:spacing w:after="0" w:line="240" w:lineRule="auto"/>
        <w:jc w:val="center"/>
        <w:rPr>
          <w:rFonts w:ascii="Arial" w:eastAsia="Times New Roman" w:hAnsi="Arial" w:cs="Arial"/>
          <w:b/>
          <w:color w:val="000000"/>
          <w:sz w:val="24"/>
          <w:szCs w:val="24"/>
          <w:lang w:eastAsia="pt-BR"/>
        </w:rPr>
      </w:pPr>
      <w:r w:rsidRPr="00B50E37">
        <w:rPr>
          <w:rFonts w:ascii="Arial" w:eastAsia="Times New Roman" w:hAnsi="Arial" w:cs="Arial"/>
          <w:b/>
          <w:color w:val="000000"/>
          <w:sz w:val="24"/>
          <w:szCs w:val="24"/>
          <w:lang w:eastAsia="pt-BR"/>
        </w:rPr>
        <w:t>Senhoras Vereadoras e Senhores Vereadores,</w:t>
      </w:r>
    </w:p>
    <w:p w:rsidR="00C10D3F" w:rsidRDefault="00C10D3F" w:rsidP="00C10D3F">
      <w:pPr>
        <w:autoSpaceDE w:val="0"/>
        <w:spacing w:after="0" w:line="360" w:lineRule="auto"/>
        <w:ind w:firstLine="851"/>
        <w:jc w:val="both"/>
        <w:rPr>
          <w:rFonts w:ascii="Arial" w:eastAsia="Times New Roman" w:hAnsi="Arial" w:cs="Arial"/>
          <w:bCs/>
          <w:color w:val="000000"/>
          <w:sz w:val="24"/>
          <w:szCs w:val="24"/>
          <w:lang w:eastAsia="pt-BR"/>
        </w:rPr>
      </w:pPr>
    </w:p>
    <w:p w:rsidR="000E73FC" w:rsidRDefault="00B50E37" w:rsidP="000E73FC">
      <w:pPr>
        <w:autoSpaceDE w:val="0"/>
        <w:spacing w:after="0" w:line="360" w:lineRule="auto"/>
        <w:ind w:firstLine="851"/>
        <w:jc w:val="both"/>
        <w:rPr>
          <w:rFonts w:ascii="Arial" w:eastAsia="Times New Roman" w:hAnsi="Arial" w:cs="Arial"/>
          <w:bCs/>
          <w:iCs/>
          <w:color w:val="000000" w:themeColor="text1"/>
          <w:sz w:val="24"/>
          <w:szCs w:val="24"/>
          <w:lang w:eastAsia="pt-BR"/>
        </w:rPr>
      </w:pPr>
      <w:r w:rsidRPr="00C10D3F">
        <w:rPr>
          <w:rFonts w:ascii="Arial" w:eastAsia="Times New Roman" w:hAnsi="Arial" w:cs="Arial"/>
          <w:bCs/>
          <w:color w:val="000000" w:themeColor="text1"/>
          <w:sz w:val="24"/>
          <w:szCs w:val="24"/>
          <w:lang w:eastAsia="pt-BR"/>
        </w:rPr>
        <w:t>Encaminhamos a esse Poder Legislativo</w:t>
      </w:r>
      <w:r w:rsidR="005850C1">
        <w:rPr>
          <w:rFonts w:ascii="Arial" w:eastAsia="Times New Roman" w:hAnsi="Arial" w:cs="Arial"/>
          <w:bCs/>
          <w:color w:val="000000" w:themeColor="text1"/>
          <w:sz w:val="24"/>
          <w:szCs w:val="24"/>
          <w:lang w:eastAsia="pt-BR"/>
        </w:rPr>
        <w:t xml:space="preserve"> o Projeto de Lei em anexo, que </w:t>
      </w:r>
      <w:r w:rsidR="005850C1" w:rsidRPr="005850C1">
        <w:rPr>
          <w:rFonts w:ascii="Arial" w:eastAsia="Times New Roman" w:hAnsi="Arial" w:cs="Arial"/>
          <w:bCs/>
          <w:iCs/>
          <w:color w:val="000000" w:themeColor="text1"/>
          <w:sz w:val="24"/>
          <w:szCs w:val="24"/>
          <w:lang w:eastAsia="pt-BR"/>
        </w:rPr>
        <w:t>CONCEDE AUMENTO REAL NO VENCIMENTO BÁSICO DOS SERVIDORES PÚBLICOS MUNICIPAIS DETENTORES DE CARGOS EM COMISSÃO, NOS TERMOS DA LEI MUNICIPAL N° 58 DE 30 DE DEZEMBRO DE 2009 E DÁ OUTRAS PROVIDÊNCIAS.</w:t>
      </w:r>
    </w:p>
    <w:p w:rsidR="000E73FC" w:rsidRDefault="000E73FC" w:rsidP="000E73FC">
      <w:pPr>
        <w:autoSpaceDE w:val="0"/>
        <w:spacing w:after="0" w:line="360" w:lineRule="auto"/>
        <w:ind w:firstLine="851"/>
        <w:jc w:val="both"/>
        <w:rPr>
          <w:rFonts w:ascii="Arial" w:eastAsia="Times New Roman" w:hAnsi="Arial" w:cs="Arial"/>
          <w:bCs/>
          <w:iCs/>
          <w:color w:val="000000" w:themeColor="text1"/>
          <w:sz w:val="24"/>
          <w:szCs w:val="24"/>
          <w:lang w:eastAsia="pt-BR"/>
        </w:rPr>
      </w:pPr>
    </w:p>
    <w:p w:rsidR="009A0499" w:rsidRPr="003A2533" w:rsidRDefault="00926775" w:rsidP="000E73FC">
      <w:pPr>
        <w:autoSpaceDE w:val="0"/>
        <w:spacing w:after="0" w:line="360" w:lineRule="auto"/>
        <w:ind w:firstLine="851"/>
        <w:jc w:val="both"/>
        <w:rPr>
          <w:rFonts w:ascii="Arial" w:hAnsi="Arial" w:cs="Arial"/>
          <w:sz w:val="24"/>
          <w:szCs w:val="24"/>
        </w:rPr>
      </w:pPr>
      <w:r w:rsidRPr="00926775">
        <w:rPr>
          <w:rFonts w:ascii="Arial" w:hAnsi="Arial" w:cs="Arial"/>
          <w:sz w:val="24"/>
          <w:szCs w:val="24"/>
        </w:rPr>
        <w:t>O aumento real ou reajuste específico diferenciam-se da revisãogeral anual e, por sua natureza, não necessariamente precisam ocorrer nos mesmosíndices ou atingir a todos os cargos e carreiras. Geralmente o aumento real destina-se a ajustar a matriz vencimental do ente, ajustando o poder de compra praticado pelo mercado comum de trabalho, de modo a evitar uma defasagem mais profunda entre as remunerações do Servidor Público Municipal e o empregado privado.</w:t>
      </w:r>
    </w:p>
    <w:p w:rsidR="009A0499" w:rsidRPr="003A2533" w:rsidRDefault="009A0499" w:rsidP="000E73FC">
      <w:pPr>
        <w:autoSpaceDE w:val="0"/>
        <w:spacing w:after="0" w:line="360" w:lineRule="auto"/>
        <w:ind w:firstLine="851"/>
        <w:jc w:val="both"/>
        <w:rPr>
          <w:rFonts w:ascii="Arial" w:hAnsi="Arial" w:cs="Arial"/>
          <w:sz w:val="24"/>
          <w:szCs w:val="24"/>
        </w:rPr>
      </w:pPr>
    </w:p>
    <w:p w:rsidR="000E73FC" w:rsidRPr="003A2533" w:rsidRDefault="006F0537" w:rsidP="00C10D3F">
      <w:pPr>
        <w:autoSpaceDE w:val="0"/>
        <w:spacing w:after="0" w:line="360" w:lineRule="auto"/>
        <w:ind w:firstLine="851"/>
        <w:jc w:val="both"/>
        <w:rPr>
          <w:rFonts w:ascii="Arial" w:eastAsia="Times New Roman" w:hAnsi="Arial" w:cs="Arial"/>
          <w:bCs/>
          <w:sz w:val="24"/>
          <w:szCs w:val="24"/>
          <w:lang w:eastAsia="pt-BR"/>
        </w:rPr>
      </w:pPr>
      <w:r w:rsidRPr="003A2533">
        <w:rPr>
          <w:rFonts w:ascii="Arial" w:hAnsi="Arial" w:cs="Arial"/>
          <w:sz w:val="24"/>
          <w:szCs w:val="24"/>
        </w:rPr>
        <w:t>A Constituição Federal, n</w:t>
      </w:r>
      <w:r w:rsidR="000E73FC" w:rsidRPr="003A2533">
        <w:rPr>
          <w:rFonts w:ascii="Arial" w:hAnsi="Arial" w:cs="Arial"/>
          <w:sz w:val="24"/>
          <w:szCs w:val="24"/>
        </w:rPr>
        <w:t>o art. 39, §1º, incisos I, II eIII da CF</w:t>
      </w:r>
      <w:r w:rsidRPr="003A2533">
        <w:rPr>
          <w:rFonts w:ascii="Arial" w:hAnsi="Arial" w:cs="Arial"/>
          <w:sz w:val="24"/>
          <w:szCs w:val="24"/>
        </w:rPr>
        <w:t>, assim estabelece</w:t>
      </w:r>
      <w:r w:rsidR="000E73FC" w:rsidRPr="003A2533">
        <w:rPr>
          <w:rFonts w:ascii="Arial" w:hAnsi="Arial" w:cs="Arial"/>
          <w:sz w:val="24"/>
          <w:szCs w:val="24"/>
        </w:rPr>
        <w:t>:</w:t>
      </w:r>
    </w:p>
    <w:p w:rsidR="006F0537" w:rsidRPr="003A2533" w:rsidRDefault="006F0537" w:rsidP="006F0537">
      <w:pPr>
        <w:autoSpaceDE w:val="0"/>
        <w:spacing w:after="0" w:line="240" w:lineRule="auto"/>
        <w:ind w:left="2410"/>
        <w:jc w:val="both"/>
        <w:rPr>
          <w:rFonts w:ascii="Arial" w:eastAsia="Times New Roman" w:hAnsi="Arial" w:cs="Arial"/>
          <w:bCs/>
          <w:sz w:val="20"/>
          <w:szCs w:val="20"/>
          <w:lang w:eastAsia="pt-BR"/>
        </w:rPr>
      </w:pPr>
    </w:p>
    <w:p w:rsidR="000E73FC" w:rsidRPr="003A2533" w:rsidRDefault="000E73FC" w:rsidP="006F0537">
      <w:pPr>
        <w:autoSpaceDE w:val="0"/>
        <w:spacing w:after="0" w:line="240" w:lineRule="auto"/>
        <w:ind w:left="2410"/>
        <w:jc w:val="both"/>
        <w:rPr>
          <w:rFonts w:ascii="Arial" w:eastAsia="Times New Roman" w:hAnsi="Arial" w:cs="Arial"/>
          <w:bCs/>
          <w:sz w:val="20"/>
          <w:szCs w:val="20"/>
          <w:lang w:eastAsia="pt-BR"/>
        </w:rPr>
      </w:pPr>
      <w:r w:rsidRPr="003A2533">
        <w:rPr>
          <w:rFonts w:ascii="Arial" w:eastAsia="Times New Roman" w:hAnsi="Arial" w:cs="Arial"/>
          <w:bCs/>
          <w:sz w:val="20"/>
          <w:szCs w:val="20"/>
          <w:lang w:eastAsia="pt-BR"/>
        </w:rPr>
        <w:t>Art. 39. A União, os Estados, o Distrito Federal e os Municípios instituirão conselho de política de administração e remuneração de pessoal, integrado por servidores designados pelos respectivos Poderes            (Redação dada pela Emenda Constitucional nº 19, de 1998)           (Vide ADI nº 2.135)</w:t>
      </w:r>
    </w:p>
    <w:p w:rsidR="000E73FC" w:rsidRPr="003A2533" w:rsidRDefault="000E73FC" w:rsidP="006F0537">
      <w:pPr>
        <w:autoSpaceDE w:val="0"/>
        <w:spacing w:after="0" w:line="240" w:lineRule="auto"/>
        <w:ind w:left="2410"/>
        <w:jc w:val="both"/>
        <w:rPr>
          <w:rFonts w:ascii="Arial" w:eastAsia="Times New Roman" w:hAnsi="Arial" w:cs="Arial"/>
          <w:bCs/>
          <w:sz w:val="20"/>
          <w:szCs w:val="20"/>
          <w:lang w:eastAsia="pt-BR"/>
        </w:rPr>
      </w:pPr>
      <w:r w:rsidRPr="003A2533">
        <w:rPr>
          <w:rFonts w:ascii="Arial" w:eastAsia="Times New Roman" w:hAnsi="Arial" w:cs="Arial"/>
          <w:b/>
          <w:bCs/>
          <w:sz w:val="20"/>
          <w:szCs w:val="20"/>
          <w:lang w:eastAsia="pt-BR"/>
        </w:rPr>
        <w:t>§ 1º A fixação dos padrões de vencimento e dos demais componentes do sistema remuneratório observará:</w:t>
      </w:r>
      <w:r w:rsidRPr="003A2533">
        <w:rPr>
          <w:rFonts w:ascii="Arial" w:eastAsia="Times New Roman" w:hAnsi="Arial" w:cs="Arial"/>
          <w:bCs/>
          <w:sz w:val="20"/>
          <w:szCs w:val="20"/>
          <w:lang w:eastAsia="pt-BR"/>
        </w:rPr>
        <w:t xml:space="preserve">                 (Redação dada pela Emenda Constitucional nº 19, de 1998)</w:t>
      </w:r>
    </w:p>
    <w:p w:rsidR="000E73FC" w:rsidRPr="003A2533" w:rsidRDefault="000E73FC" w:rsidP="006F0537">
      <w:pPr>
        <w:autoSpaceDE w:val="0"/>
        <w:spacing w:after="0" w:line="240" w:lineRule="auto"/>
        <w:ind w:left="2410"/>
        <w:jc w:val="both"/>
        <w:rPr>
          <w:rFonts w:ascii="Arial" w:eastAsia="Times New Roman" w:hAnsi="Arial" w:cs="Arial"/>
          <w:bCs/>
          <w:sz w:val="20"/>
          <w:szCs w:val="20"/>
          <w:lang w:eastAsia="pt-BR"/>
        </w:rPr>
      </w:pPr>
      <w:r w:rsidRPr="003A2533">
        <w:rPr>
          <w:rFonts w:ascii="Arial" w:eastAsia="Times New Roman" w:hAnsi="Arial" w:cs="Arial"/>
          <w:bCs/>
          <w:sz w:val="20"/>
          <w:szCs w:val="20"/>
          <w:lang w:eastAsia="pt-BR"/>
        </w:rPr>
        <w:t>I - a natureza, o grau de responsabilidade e a complexidade dos cargos componentes de cada carreira;                     (Incluído pela Emenda Constitucional nº 19, de 1998)</w:t>
      </w:r>
    </w:p>
    <w:p w:rsidR="000E73FC" w:rsidRPr="003A2533" w:rsidRDefault="000E73FC" w:rsidP="006F0537">
      <w:pPr>
        <w:autoSpaceDE w:val="0"/>
        <w:spacing w:after="0" w:line="240" w:lineRule="auto"/>
        <w:ind w:left="2410"/>
        <w:jc w:val="both"/>
        <w:rPr>
          <w:rFonts w:ascii="Arial" w:eastAsia="Times New Roman" w:hAnsi="Arial" w:cs="Arial"/>
          <w:bCs/>
          <w:sz w:val="20"/>
          <w:szCs w:val="20"/>
          <w:lang w:eastAsia="pt-BR"/>
        </w:rPr>
      </w:pPr>
      <w:r w:rsidRPr="003A2533">
        <w:rPr>
          <w:rFonts w:ascii="Arial" w:eastAsia="Times New Roman" w:hAnsi="Arial" w:cs="Arial"/>
          <w:bCs/>
          <w:sz w:val="20"/>
          <w:szCs w:val="20"/>
          <w:lang w:eastAsia="pt-BR"/>
        </w:rPr>
        <w:lastRenderedPageBreak/>
        <w:t>II - os requisitos para a investidura;                 (Incluído pela Emenda Constitucional nº 19, de 1998)</w:t>
      </w:r>
    </w:p>
    <w:p w:rsidR="000E73FC" w:rsidRPr="003A2533" w:rsidRDefault="000E73FC" w:rsidP="006F0537">
      <w:pPr>
        <w:autoSpaceDE w:val="0"/>
        <w:spacing w:after="0" w:line="240" w:lineRule="auto"/>
        <w:ind w:left="2410"/>
        <w:jc w:val="both"/>
        <w:rPr>
          <w:rFonts w:ascii="Arial" w:eastAsia="Times New Roman" w:hAnsi="Arial" w:cs="Arial"/>
          <w:bCs/>
          <w:sz w:val="20"/>
          <w:szCs w:val="20"/>
          <w:lang w:eastAsia="pt-BR"/>
        </w:rPr>
      </w:pPr>
      <w:r w:rsidRPr="003A2533">
        <w:rPr>
          <w:rFonts w:ascii="Arial" w:eastAsia="Times New Roman" w:hAnsi="Arial" w:cs="Arial"/>
          <w:bCs/>
          <w:sz w:val="20"/>
          <w:szCs w:val="20"/>
          <w:lang w:eastAsia="pt-BR"/>
        </w:rPr>
        <w:t>III - as peculiaridades dos cargos.                (Incluído pela Emenda Constitucional nº 19, de 1998)</w:t>
      </w:r>
      <w:r w:rsidR="006F0537" w:rsidRPr="003A2533">
        <w:rPr>
          <w:rFonts w:ascii="Arial" w:eastAsia="Times New Roman" w:hAnsi="Arial" w:cs="Arial"/>
          <w:bCs/>
          <w:sz w:val="20"/>
          <w:szCs w:val="20"/>
          <w:lang w:eastAsia="pt-BR"/>
        </w:rPr>
        <w:t>.</w:t>
      </w:r>
    </w:p>
    <w:p w:rsidR="006F0537" w:rsidRPr="003A2533" w:rsidRDefault="006F0537" w:rsidP="006F0537">
      <w:pPr>
        <w:autoSpaceDE w:val="0"/>
        <w:spacing w:after="0" w:line="240" w:lineRule="auto"/>
        <w:ind w:left="2410"/>
        <w:jc w:val="both"/>
        <w:rPr>
          <w:rFonts w:ascii="Arial" w:eastAsia="Times New Roman" w:hAnsi="Arial" w:cs="Arial"/>
          <w:bCs/>
          <w:sz w:val="24"/>
          <w:szCs w:val="24"/>
          <w:lang w:eastAsia="pt-BR"/>
        </w:rPr>
      </w:pPr>
      <w:r w:rsidRPr="003A2533">
        <w:rPr>
          <w:rFonts w:ascii="Arial" w:eastAsia="Times New Roman" w:hAnsi="Arial" w:cs="Arial"/>
          <w:bCs/>
          <w:sz w:val="20"/>
          <w:szCs w:val="20"/>
          <w:lang w:eastAsia="pt-BR"/>
        </w:rPr>
        <w:t>[...] (grifamos)</w:t>
      </w:r>
    </w:p>
    <w:p w:rsidR="00824BAA" w:rsidRDefault="00824BAA" w:rsidP="00C146AE">
      <w:pPr>
        <w:autoSpaceDE w:val="0"/>
        <w:spacing w:after="0" w:line="360" w:lineRule="auto"/>
        <w:ind w:firstLine="851"/>
        <w:jc w:val="both"/>
        <w:rPr>
          <w:rFonts w:ascii="Arial" w:eastAsia="Times New Roman" w:hAnsi="Arial" w:cs="Arial"/>
          <w:bCs/>
          <w:sz w:val="24"/>
          <w:szCs w:val="24"/>
          <w:lang w:eastAsia="pt-BR"/>
        </w:rPr>
      </w:pPr>
    </w:p>
    <w:p w:rsidR="00B34938" w:rsidRPr="003A2533" w:rsidRDefault="00B34938" w:rsidP="00C146AE">
      <w:pPr>
        <w:autoSpaceDE w:val="0"/>
        <w:spacing w:after="0" w:line="360" w:lineRule="auto"/>
        <w:ind w:firstLine="851"/>
        <w:jc w:val="both"/>
        <w:rPr>
          <w:rFonts w:ascii="Arial" w:eastAsia="Times New Roman" w:hAnsi="Arial" w:cs="Arial"/>
          <w:bCs/>
          <w:sz w:val="24"/>
          <w:szCs w:val="24"/>
          <w:lang w:eastAsia="pt-BR"/>
        </w:rPr>
      </w:pPr>
      <w:r w:rsidRPr="003A2533">
        <w:rPr>
          <w:rFonts w:ascii="Arial" w:eastAsia="Times New Roman" w:hAnsi="Arial" w:cs="Arial"/>
          <w:bCs/>
          <w:sz w:val="24"/>
          <w:szCs w:val="24"/>
          <w:lang w:eastAsia="pt-BR"/>
        </w:rPr>
        <w:t>Por sua vez a Lei Orgânica do Município, assim estabelece no art. 44, inciso III, a saber:</w:t>
      </w:r>
    </w:p>
    <w:p w:rsidR="00B34938" w:rsidRPr="003A2533" w:rsidRDefault="00B34938" w:rsidP="00C146AE">
      <w:pPr>
        <w:autoSpaceDE w:val="0"/>
        <w:spacing w:after="0" w:line="360" w:lineRule="auto"/>
        <w:ind w:firstLine="851"/>
        <w:jc w:val="both"/>
        <w:rPr>
          <w:rFonts w:ascii="Arial" w:eastAsia="Times New Roman" w:hAnsi="Arial" w:cs="Arial"/>
          <w:bCs/>
          <w:sz w:val="24"/>
          <w:szCs w:val="24"/>
          <w:lang w:eastAsia="pt-BR"/>
        </w:rPr>
      </w:pPr>
    </w:p>
    <w:p w:rsidR="00B34938" w:rsidRPr="003A2533" w:rsidRDefault="00B34938" w:rsidP="00B34938">
      <w:pPr>
        <w:autoSpaceDE w:val="0"/>
        <w:spacing w:after="0" w:line="240" w:lineRule="auto"/>
        <w:ind w:left="2410"/>
        <w:jc w:val="both"/>
        <w:rPr>
          <w:rFonts w:ascii="Arial" w:eastAsia="Times New Roman" w:hAnsi="Arial" w:cs="Arial"/>
          <w:bCs/>
          <w:lang w:eastAsia="pt-BR"/>
        </w:rPr>
      </w:pPr>
      <w:r w:rsidRPr="003A2533">
        <w:rPr>
          <w:rFonts w:ascii="Arial" w:eastAsia="Times New Roman" w:hAnsi="Arial" w:cs="Arial"/>
          <w:bCs/>
          <w:lang w:eastAsia="pt-BR"/>
        </w:rPr>
        <w:t>Art. 44. São de iniciativa privativa do Prefeito Municipal os Projetos de Lei que disponham sobre:</w:t>
      </w:r>
    </w:p>
    <w:p w:rsidR="00B34938" w:rsidRPr="003A2533" w:rsidRDefault="00B34938" w:rsidP="00B34938">
      <w:pPr>
        <w:autoSpaceDE w:val="0"/>
        <w:spacing w:after="0" w:line="240" w:lineRule="auto"/>
        <w:ind w:left="2410"/>
        <w:jc w:val="both"/>
        <w:rPr>
          <w:rFonts w:ascii="Arial" w:eastAsia="Times New Roman" w:hAnsi="Arial" w:cs="Arial"/>
          <w:bCs/>
          <w:lang w:eastAsia="pt-BR"/>
        </w:rPr>
      </w:pPr>
      <w:r w:rsidRPr="003A2533">
        <w:rPr>
          <w:rFonts w:ascii="Arial" w:eastAsia="Times New Roman" w:hAnsi="Arial" w:cs="Arial"/>
          <w:bCs/>
          <w:lang w:eastAsia="pt-BR"/>
        </w:rPr>
        <w:t>I – criação, alteração e extinção de cargo, função ou emprego do Poder Executivo e Autarquia do Município;</w:t>
      </w:r>
    </w:p>
    <w:p w:rsidR="00B34938" w:rsidRPr="003A2533" w:rsidRDefault="00B34938" w:rsidP="00B34938">
      <w:pPr>
        <w:autoSpaceDE w:val="0"/>
        <w:spacing w:after="0" w:line="240" w:lineRule="auto"/>
        <w:ind w:left="2410"/>
        <w:jc w:val="both"/>
        <w:rPr>
          <w:rFonts w:ascii="Arial" w:eastAsia="Times New Roman" w:hAnsi="Arial" w:cs="Arial"/>
          <w:bCs/>
          <w:lang w:eastAsia="pt-BR"/>
        </w:rPr>
      </w:pPr>
      <w:r w:rsidRPr="003A2533">
        <w:rPr>
          <w:rFonts w:ascii="Arial" w:eastAsia="Times New Roman" w:hAnsi="Arial" w:cs="Arial"/>
          <w:bCs/>
          <w:lang w:eastAsia="pt-BR"/>
        </w:rPr>
        <w:t>II – criação de novas vantagens, de qualquer espécie aos servidores públicos do Município;</w:t>
      </w:r>
    </w:p>
    <w:p w:rsidR="00B34938" w:rsidRPr="003A2533" w:rsidRDefault="00B34938" w:rsidP="00B34938">
      <w:pPr>
        <w:autoSpaceDE w:val="0"/>
        <w:spacing w:after="0" w:line="240" w:lineRule="auto"/>
        <w:ind w:left="2410"/>
        <w:jc w:val="both"/>
        <w:rPr>
          <w:rFonts w:ascii="Arial" w:eastAsia="Times New Roman" w:hAnsi="Arial" w:cs="Arial"/>
          <w:b/>
          <w:bCs/>
          <w:lang w:eastAsia="pt-BR"/>
        </w:rPr>
      </w:pPr>
      <w:r w:rsidRPr="003A2533">
        <w:rPr>
          <w:rFonts w:ascii="Arial" w:eastAsia="Times New Roman" w:hAnsi="Arial" w:cs="Arial"/>
          <w:b/>
          <w:bCs/>
          <w:lang w:eastAsia="pt-BR"/>
        </w:rPr>
        <w:t>III – aumento de vencimentos, remuneração ou de vantagens dos servidores públicos municipais;</w:t>
      </w:r>
    </w:p>
    <w:p w:rsidR="00B34938" w:rsidRPr="003A2533" w:rsidRDefault="00B34938" w:rsidP="00B34938">
      <w:pPr>
        <w:autoSpaceDE w:val="0"/>
        <w:spacing w:after="0" w:line="240" w:lineRule="auto"/>
        <w:ind w:left="2410"/>
        <w:jc w:val="both"/>
        <w:rPr>
          <w:rFonts w:ascii="Arial" w:eastAsia="Times New Roman" w:hAnsi="Arial" w:cs="Arial"/>
          <w:bCs/>
          <w:sz w:val="24"/>
          <w:szCs w:val="24"/>
          <w:lang w:eastAsia="pt-BR"/>
        </w:rPr>
      </w:pPr>
      <w:r w:rsidRPr="003A2533">
        <w:rPr>
          <w:rFonts w:ascii="Arial" w:eastAsia="Times New Roman" w:hAnsi="Arial" w:cs="Arial"/>
          <w:bCs/>
          <w:lang w:eastAsia="pt-BR"/>
        </w:rPr>
        <w:t>[...] (grifamos)</w:t>
      </w:r>
    </w:p>
    <w:p w:rsidR="00B34938" w:rsidRPr="003A2533" w:rsidRDefault="00B34938" w:rsidP="00C146AE">
      <w:pPr>
        <w:autoSpaceDE w:val="0"/>
        <w:spacing w:after="0" w:line="360" w:lineRule="auto"/>
        <w:ind w:firstLine="851"/>
        <w:jc w:val="both"/>
        <w:rPr>
          <w:rFonts w:ascii="Arial" w:eastAsia="Times New Roman" w:hAnsi="Arial" w:cs="Arial"/>
          <w:bCs/>
          <w:sz w:val="24"/>
          <w:szCs w:val="24"/>
          <w:lang w:eastAsia="pt-BR"/>
        </w:rPr>
      </w:pPr>
    </w:p>
    <w:p w:rsidR="00B34938" w:rsidRPr="003A2533" w:rsidRDefault="00B34938" w:rsidP="00B34938">
      <w:pPr>
        <w:autoSpaceDE w:val="0"/>
        <w:spacing w:after="0" w:line="360" w:lineRule="auto"/>
        <w:ind w:firstLine="851"/>
        <w:jc w:val="both"/>
        <w:rPr>
          <w:rFonts w:ascii="Arial" w:eastAsia="Times New Roman" w:hAnsi="Arial" w:cs="Arial"/>
          <w:bCs/>
          <w:sz w:val="24"/>
          <w:szCs w:val="24"/>
          <w:lang w:eastAsia="pt-BR"/>
        </w:rPr>
      </w:pPr>
      <w:r w:rsidRPr="003A2533">
        <w:rPr>
          <w:rFonts w:ascii="Arial" w:eastAsia="Times New Roman" w:hAnsi="Arial" w:cs="Arial"/>
          <w:bCs/>
          <w:sz w:val="24"/>
          <w:szCs w:val="24"/>
          <w:lang w:eastAsia="pt-BR"/>
        </w:rPr>
        <w:t>Maria Sylvia Zanella Di Pietro, discorre sobre a distinção entre a revisão geral anual e reajustes específicos e a possibilid</w:t>
      </w:r>
      <w:r w:rsidR="00BB427C" w:rsidRPr="003A2533">
        <w:rPr>
          <w:rFonts w:ascii="Arial" w:eastAsia="Times New Roman" w:hAnsi="Arial" w:cs="Arial"/>
          <w:bCs/>
          <w:sz w:val="24"/>
          <w:szCs w:val="24"/>
          <w:lang w:eastAsia="pt-BR"/>
        </w:rPr>
        <w:t>ade da concessão destes últimos, da seguinte forma:</w:t>
      </w:r>
    </w:p>
    <w:p w:rsidR="00BB427C" w:rsidRPr="003A2533" w:rsidRDefault="00BB427C" w:rsidP="00B34938">
      <w:pPr>
        <w:autoSpaceDE w:val="0"/>
        <w:spacing w:after="0" w:line="360" w:lineRule="auto"/>
        <w:ind w:firstLine="851"/>
        <w:jc w:val="both"/>
        <w:rPr>
          <w:rFonts w:ascii="Arial" w:eastAsia="Times New Roman" w:hAnsi="Arial" w:cs="Arial"/>
          <w:bCs/>
          <w:sz w:val="24"/>
          <w:szCs w:val="24"/>
          <w:lang w:eastAsia="pt-BR"/>
        </w:rPr>
      </w:pPr>
    </w:p>
    <w:p w:rsidR="00B34938" w:rsidRPr="003A2533" w:rsidRDefault="00B34938" w:rsidP="00BB427C">
      <w:pPr>
        <w:autoSpaceDE w:val="0"/>
        <w:spacing w:after="0" w:line="240" w:lineRule="auto"/>
        <w:ind w:left="2410"/>
        <w:jc w:val="both"/>
        <w:rPr>
          <w:rFonts w:ascii="Arial" w:eastAsia="Times New Roman" w:hAnsi="Arial" w:cs="Arial"/>
          <w:bCs/>
          <w:lang w:eastAsia="pt-BR"/>
        </w:rPr>
      </w:pPr>
      <w:r w:rsidRPr="003A2533">
        <w:rPr>
          <w:rFonts w:ascii="Arial" w:eastAsia="Times New Roman" w:hAnsi="Arial" w:cs="Arial"/>
          <w:bCs/>
          <w:lang w:eastAsia="pt-BR"/>
        </w:rPr>
        <w:t xml:space="preserve">Os servidores passam a fazer jus à </w:t>
      </w:r>
      <w:r w:rsidR="00BB427C" w:rsidRPr="003A2533">
        <w:rPr>
          <w:rFonts w:ascii="Arial" w:eastAsia="Times New Roman" w:hAnsi="Arial" w:cs="Arial"/>
          <w:bCs/>
          <w:lang w:eastAsia="pt-BR"/>
        </w:rPr>
        <w:t xml:space="preserve">revisão geral anual, para todos </w:t>
      </w:r>
      <w:r w:rsidRPr="003A2533">
        <w:rPr>
          <w:rFonts w:ascii="Arial" w:eastAsia="Times New Roman" w:hAnsi="Arial" w:cs="Arial"/>
          <w:bCs/>
          <w:lang w:eastAsia="pt-BR"/>
        </w:rPr>
        <w:t>na mesma data e sem dist</w:t>
      </w:r>
      <w:r w:rsidR="00BB427C" w:rsidRPr="003A2533">
        <w:rPr>
          <w:rFonts w:ascii="Arial" w:eastAsia="Times New Roman" w:hAnsi="Arial" w:cs="Arial"/>
          <w:bCs/>
          <w:lang w:eastAsia="pt-BR"/>
        </w:rPr>
        <w:t xml:space="preserve">inção de índices (essas últimas </w:t>
      </w:r>
      <w:r w:rsidRPr="003A2533">
        <w:rPr>
          <w:rFonts w:ascii="Arial" w:eastAsia="Times New Roman" w:hAnsi="Arial" w:cs="Arial"/>
          <w:bCs/>
          <w:lang w:eastAsia="pt-BR"/>
        </w:rPr>
        <w:t>exigências a serem observada</w:t>
      </w:r>
      <w:r w:rsidR="00BB427C" w:rsidRPr="003A2533">
        <w:rPr>
          <w:rFonts w:ascii="Arial" w:eastAsia="Times New Roman" w:hAnsi="Arial" w:cs="Arial"/>
          <w:bCs/>
          <w:lang w:eastAsia="pt-BR"/>
        </w:rPr>
        <w:t xml:space="preserve">s em cada esfera de governo). A </w:t>
      </w:r>
      <w:r w:rsidRPr="003A2533">
        <w:rPr>
          <w:rFonts w:ascii="Arial" w:eastAsia="Times New Roman" w:hAnsi="Arial" w:cs="Arial"/>
          <w:bCs/>
          <w:lang w:eastAsia="pt-BR"/>
        </w:rPr>
        <w:t>revisão anual, presume-se</w:t>
      </w:r>
      <w:r w:rsidR="00BB427C" w:rsidRPr="003A2533">
        <w:rPr>
          <w:rFonts w:ascii="Arial" w:eastAsia="Times New Roman" w:hAnsi="Arial" w:cs="Arial"/>
          <w:bCs/>
          <w:lang w:eastAsia="pt-BR"/>
        </w:rPr>
        <w:t xml:space="preserve">, tem por objetivo atualizar as </w:t>
      </w:r>
      <w:r w:rsidRPr="003A2533">
        <w:rPr>
          <w:rFonts w:ascii="Arial" w:eastAsia="Times New Roman" w:hAnsi="Arial" w:cs="Arial"/>
          <w:bCs/>
          <w:lang w:eastAsia="pt-BR"/>
        </w:rPr>
        <w:t>remunerações de modo a acompanhar a evol</w:t>
      </w:r>
      <w:r w:rsidR="00BB427C" w:rsidRPr="003A2533">
        <w:rPr>
          <w:rFonts w:ascii="Arial" w:eastAsia="Times New Roman" w:hAnsi="Arial" w:cs="Arial"/>
          <w:bCs/>
          <w:lang w:eastAsia="pt-BR"/>
        </w:rPr>
        <w:t xml:space="preserve">ução do poder </w:t>
      </w:r>
      <w:r w:rsidRPr="003A2533">
        <w:rPr>
          <w:rFonts w:ascii="Arial" w:eastAsia="Times New Roman" w:hAnsi="Arial" w:cs="Arial"/>
          <w:bCs/>
          <w:lang w:eastAsia="pt-BR"/>
        </w:rPr>
        <w:t>aquisitivo da moeda; se assim nã</w:t>
      </w:r>
      <w:r w:rsidR="00BB427C" w:rsidRPr="003A2533">
        <w:rPr>
          <w:rFonts w:ascii="Arial" w:eastAsia="Times New Roman" w:hAnsi="Arial" w:cs="Arial"/>
          <w:bCs/>
          <w:lang w:eastAsia="pt-BR"/>
        </w:rPr>
        <w:t xml:space="preserve">o fosse, não haveria razão para </w:t>
      </w:r>
      <w:r w:rsidRPr="003A2533">
        <w:rPr>
          <w:rFonts w:ascii="Arial" w:eastAsia="Times New Roman" w:hAnsi="Arial" w:cs="Arial"/>
          <w:bCs/>
          <w:lang w:eastAsia="pt-BR"/>
        </w:rPr>
        <w:t>tornar obrigatória a sua conces</w:t>
      </w:r>
      <w:r w:rsidR="00BB427C" w:rsidRPr="003A2533">
        <w:rPr>
          <w:rFonts w:ascii="Arial" w:eastAsia="Times New Roman" w:hAnsi="Arial" w:cs="Arial"/>
          <w:bCs/>
          <w:lang w:eastAsia="pt-BR"/>
        </w:rPr>
        <w:t xml:space="preserve">são anual, no mesmo índice e na </w:t>
      </w:r>
      <w:r w:rsidRPr="003A2533">
        <w:rPr>
          <w:rFonts w:ascii="Arial" w:eastAsia="Times New Roman" w:hAnsi="Arial" w:cs="Arial"/>
          <w:bCs/>
          <w:lang w:eastAsia="pt-BR"/>
        </w:rPr>
        <w:t>mesma data para todos. Essa revi</w:t>
      </w:r>
      <w:r w:rsidR="00BB427C" w:rsidRPr="003A2533">
        <w:rPr>
          <w:rFonts w:ascii="Arial" w:eastAsia="Times New Roman" w:hAnsi="Arial" w:cs="Arial"/>
          <w:bCs/>
          <w:lang w:eastAsia="pt-BR"/>
        </w:rPr>
        <w:t xml:space="preserve">são anual constitui direito dos </w:t>
      </w:r>
      <w:r w:rsidRPr="003A2533">
        <w:rPr>
          <w:rFonts w:ascii="Arial" w:eastAsia="Times New Roman" w:hAnsi="Arial" w:cs="Arial"/>
          <w:bCs/>
          <w:lang w:eastAsia="pt-BR"/>
        </w:rPr>
        <w:t xml:space="preserve">servidores, </w:t>
      </w:r>
      <w:r w:rsidRPr="003A2533">
        <w:rPr>
          <w:rFonts w:ascii="Arial" w:eastAsia="Times New Roman" w:hAnsi="Arial" w:cs="Arial"/>
          <w:b/>
          <w:bCs/>
          <w:lang w:eastAsia="pt-BR"/>
        </w:rPr>
        <w:t>o que não impede revisões outras, feitas com o</w:t>
      </w:r>
      <w:r w:rsidR="00BB427C" w:rsidRPr="003A2533">
        <w:rPr>
          <w:rFonts w:ascii="Arial" w:eastAsia="Times New Roman" w:hAnsi="Arial" w:cs="Arial"/>
          <w:b/>
          <w:bCs/>
          <w:lang w:eastAsia="pt-BR"/>
        </w:rPr>
        <w:t>objetivo de reestruturar ou conceder melhorias a carreiras determinadas, por outras razões que não a de atualização do poder aquisitivo dos vencimentos e subsídios.</w:t>
      </w:r>
      <w:r w:rsidR="00BB427C" w:rsidRPr="003A2533">
        <w:rPr>
          <w:rFonts w:ascii="Arial" w:eastAsia="Times New Roman" w:hAnsi="Arial" w:cs="Arial"/>
          <w:bCs/>
          <w:lang w:eastAsia="pt-BR"/>
        </w:rPr>
        <w:t xml:space="preserve"> (grifamos)</w:t>
      </w:r>
    </w:p>
    <w:p w:rsidR="00BB427C" w:rsidRPr="003A2533" w:rsidRDefault="00BB427C" w:rsidP="00BB427C">
      <w:pPr>
        <w:autoSpaceDE w:val="0"/>
        <w:spacing w:after="0" w:line="240" w:lineRule="auto"/>
        <w:ind w:left="2410"/>
        <w:jc w:val="both"/>
        <w:rPr>
          <w:rFonts w:ascii="Arial" w:eastAsia="Times New Roman" w:hAnsi="Arial" w:cs="Arial"/>
          <w:bCs/>
          <w:lang w:eastAsia="pt-BR"/>
        </w:rPr>
      </w:pPr>
    </w:p>
    <w:p w:rsidR="00BB427C" w:rsidRPr="003A2533" w:rsidRDefault="00BB427C" w:rsidP="00BB427C">
      <w:pPr>
        <w:autoSpaceDE w:val="0"/>
        <w:spacing w:after="0" w:line="360" w:lineRule="auto"/>
        <w:ind w:firstLine="851"/>
        <w:jc w:val="both"/>
        <w:rPr>
          <w:rFonts w:ascii="Arial" w:eastAsia="Times New Roman" w:hAnsi="Arial" w:cs="Arial"/>
          <w:bCs/>
          <w:sz w:val="24"/>
          <w:szCs w:val="24"/>
          <w:lang w:eastAsia="pt-BR"/>
        </w:rPr>
      </w:pPr>
      <w:r w:rsidRPr="003A2533">
        <w:rPr>
          <w:rFonts w:ascii="Arial" w:eastAsia="Times New Roman" w:hAnsi="Arial" w:cs="Arial"/>
          <w:bCs/>
          <w:sz w:val="24"/>
          <w:szCs w:val="24"/>
          <w:lang w:eastAsia="pt-BR"/>
        </w:rPr>
        <w:t>Assim, da mesma forma que ocorre na revisão geral anual os reajustes específicos estão sujeitos à edição de lei em sentido estrito de iniciativa do Chefe do Poder Executivo em relação aos servidores do Poder Executivo, conforme art. 44. inciso III, da Lei Orgânica do Município, como já visto anteriormente.</w:t>
      </w:r>
    </w:p>
    <w:p w:rsidR="00BB427C" w:rsidRPr="003A2533" w:rsidRDefault="00BB427C" w:rsidP="00C146AE">
      <w:pPr>
        <w:autoSpaceDE w:val="0"/>
        <w:spacing w:after="0" w:line="360" w:lineRule="auto"/>
        <w:ind w:firstLine="851"/>
        <w:jc w:val="both"/>
        <w:rPr>
          <w:rFonts w:ascii="Arial" w:eastAsia="Times New Roman" w:hAnsi="Arial" w:cs="Arial"/>
          <w:bCs/>
          <w:sz w:val="24"/>
          <w:szCs w:val="24"/>
          <w:lang w:eastAsia="pt-BR"/>
        </w:rPr>
      </w:pPr>
    </w:p>
    <w:p w:rsidR="00172E51" w:rsidRPr="003A2533" w:rsidRDefault="00D50F05" w:rsidP="00172E51">
      <w:pPr>
        <w:autoSpaceDE w:val="0"/>
        <w:spacing w:after="0" w:line="360" w:lineRule="auto"/>
        <w:ind w:firstLine="851"/>
        <w:jc w:val="both"/>
        <w:rPr>
          <w:rFonts w:ascii="Arial" w:eastAsia="Times New Roman" w:hAnsi="Arial" w:cs="Arial"/>
          <w:bCs/>
          <w:sz w:val="24"/>
          <w:szCs w:val="24"/>
          <w:lang w:eastAsia="pt-BR"/>
        </w:rPr>
      </w:pPr>
      <w:r w:rsidRPr="003A2533">
        <w:rPr>
          <w:rFonts w:ascii="Arial" w:eastAsia="Times New Roman" w:hAnsi="Arial" w:cs="Arial"/>
          <w:bCs/>
          <w:sz w:val="24"/>
          <w:szCs w:val="24"/>
          <w:lang w:eastAsia="pt-BR"/>
        </w:rPr>
        <w:t xml:space="preserve">No entanto, após </w:t>
      </w:r>
      <w:r w:rsidR="00172E51" w:rsidRPr="003A2533">
        <w:rPr>
          <w:rFonts w:ascii="Arial" w:eastAsia="Times New Roman" w:hAnsi="Arial" w:cs="Arial"/>
          <w:bCs/>
          <w:sz w:val="24"/>
          <w:szCs w:val="24"/>
          <w:lang w:eastAsia="pt-BR"/>
        </w:rPr>
        <w:t xml:space="preserve">avaliação de conveniência e oportunidade da medida, a ser feita a partir da realidade local e dos elementos indicados pelo art. 39, §1º, incisos I, II e III da CF, a edição da lei </w:t>
      </w:r>
      <w:r w:rsidRPr="003A2533">
        <w:rPr>
          <w:rFonts w:ascii="Arial" w:eastAsia="Times New Roman" w:hAnsi="Arial" w:cs="Arial"/>
          <w:bCs/>
          <w:sz w:val="24"/>
          <w:szCs w:val="24"/>
          <w:lang w:eastAsia="pt-BR"/>
        </w:rPr>
        <w:t>dependerá de pré</w:t>
      </w:r>
      <w:r w:rsidR="00172E51" w:rsidRPr="003A2533">
        <w:rPr>
          <w:rFonts w:ascii="Arial" w:eastAsia="Times New Roman" w:hAnsi="Arial" w:cs="Arial"/>
          <w:bCs/>
          <w:sz w:val="24"/>
          <w:szCs w:val="24"/>
          <w:lang w:eastAsia="pt-BR"/>
        </w:rPr>
        <w:t xml:space="preserve">via dotação orçamentária suficiente para atender às projeções de despesa de pessoal e aos acréscimos dela decorrentes e se houver autorização específica na lei de diretrizes orçamentárias, </w:t>
      </w:r>
      <w:r w:rsidR="00172E51" w:rsidRPr="003A2533">
        <w:rPr>
          <w:rFonts w:ascii="Arial" w:eastAsia="Times New Roman" w:hAnsi="Arial" w:cs="Arial"/>
          <w:bCs/>
          <w:sz w:val="24"/>
          <w:szCs w:val="24"/>
          <w:lang w:eastAsia="pt-BR"/>
        </w:rPr>
        <w:lastRenderedPageBreak/>
        <w:t xml:space="preserve">exigência expressa do art. 169, §1º, incisos I e II, da CF, bem como no art. </w:t>
      </w:r>
      <w:r w:rsidRPr="003A2533">
        <w:rPr>
          <w:rFonts w:ascii="Arial" w:eastAsia="Times New Roman" w:hAnsi="Arial" w:cs="Arial"/>
          <w:bCs/>
          <w:sz w:val="24"/>
          <w:szCs w:val="24"/>
          <w:lang w:eastAsia="pt-BR"/>
        </w:rPr>
        <w:t>82</w:t>
      </w:r>
      <w:r w:rsidR="00172E51" w:rsidRPr="003A2533">
        <w:rPr>
          <w:rFonts w:ascii="Arial" w:eastAsia="Times New Roman" w:hAnsi="Arial" w:cs="Arial"/>
          <w:bCs/>
          <w:sz w:val="24"/>
          <w:szCs w:val="24"/>
          <w:lang w:eastAsia="pt-BR"/>
        </w:rPr>
        <w:t xml:space="preserve">, </w:t>
      </w:r>
      <w:r w:rsidRPr="003A2533">
        <w:rPr>
          <w:rFonts w:ascii="Arial" w:eastAsia="Times New Roman" w:hAnsi="Arial" w:cs="Arial"/>
          <w:bCs/>
          <w:sz w:val="24"/>
          <w:szCs w:val="24"/>
          <w:lang w:eastAsia="pt-BR"/>
        </w:rPr>
        <w:t>parágrafo Único, incisos I e II</w:t>
      </w:r>
      <w:r w:rsidR="00172E51" w:rsidRPr="003A2533">
        <w:rPr>
          <w:rFonts w:ascii="Arial" w:eastAsia="Times New Roman" w:hAnsi="Arial" w:cs="Arial"/>
          <w:bCs/>
          <w:sz w:val="24"/>
          <w:szCs w:val="24"/>
          <w:lang w:eastAsia="pt-BR"/>
        </w:rPr>
        <w:t>, da Lei Orgânica do Município, transcritos em sequência:</w:t>
      </w:r>
    </w:p>
    <w:p w:rsidR="00BD7ED2" w:rsidRPr="003A2533" w:rsidRDefault="00BD7ED2" w:rsidP="00172E51">
      <w:pPr>
        <w:autoSpaceDE w:val="0"/>
        <w:spacing w:after="0" w:line="360" w:lineRule="auto"/>
        <w:ind w:firstLine="851"/>
        <w:jc w:val="both"/>
        <w:rPr>
          <w:rFonts w:ascii="Arial" w:eastAsia="Times New Roman" w:hAnsi="Arial" w:cs="Arial"/>
          <w:bCs/>
          <w:sz w:val="24"/>
          <w:szCs w:val="24"/>
          <w:lang w:eastAsia="pt-BR"/>
        </w:rPr>
      </w:pPr>
    </w:p>
    <w:p w:rsidR="00BD7ED2" w:rsidRPr="003A2533" w:rsidRDefault="00BD7ED2" w:rsidP="00BD7ED2">
      <w:pPr>
        <w:autoSpaceDE w:val="0"/>
        <w:spacing w:after="0" w:line="240" w:lineRule="auto"/>
        <w:ind w:left="2410"/>
        <w:jc w:val="both"/>
        <w:rPr>
          <w:rFonts w:ascii="Arial" w:eastAsia="Times New Roman" w:hAnsi="Arial" w:cs="Arial"/>
          <w:bCs/>
          <w:lang w:eastAsia="pt-BR"/>
        </w:rPr>
      </w:pPr>
      <w:r w:rsidRPr="003A2533">
        <w:rPr>
          <w:rFonts w:ascii="Arial" w:eastAsia="Times New Roman" w:hAnsi="Arial" w:cs="Arial"/>
          <w:bCs/>
          <w:lang w:eastAsia="pt-BR"/>
        </w:rPr>
        <w:t>Art. 169 […]</w:t>
      </w:r>
    </w:p>
    <w:p w:rsidR="00BD7ED2" w:rsidRPr="003A2533" w:rsidRDefault="00BD7ED2" w:rsidP="00BD7ED2">
      <w:pPr>
        <w:autoSpaceDE w:val="0"/>
        <w:spacing w:after="0" w:line="240" w:lineRule="auto"/>
        <w:ind w:left="2410"/>
        <w:jc w:val="both"/>
        <w:rPr>
          <w:rFonts w:ascii="Arial" w:eastAsia="Times New Roman" w:hAnsi="Arial" w:cs="Arial"/>
          <w:bCs/>
          <w:lang w:eastAsia="pt-BR"/>
        </w:rPr>
      </w:pPr>
      <w:r w:rsidRPr="003A2533">
        <w:rPr>
          <w:rFonts w:ascii="Arial" w:eastAsia="Times New Roman" w:hAnsi="Arial" w:cs="Arial"/>
          <w:bCs/>
          <w:lang w:eastAsia="pt-BR"/>
        </w:rPr>
        <w:t>§ 1º A concessão de qualquer vantagem ou aumento de remuneração, a criação de cargos, empregos e funções ou alteração de estrutura de carreiras, bem como a admissão ou contratação de pessoal, a qualquer título, pelos órgãos e entidades da administração direta ou indireta, inclusive fundações instituídas e mantidas pelo poder público, só poderão ser feitas:</w:t>
      </w:r>
    </w:p>
    <w:p w:rsidR="00BD7ED2" w:rsidRPr="003A2533" w:rsidRDefault="00BD7ED2" w:rsidP="00BD7ED2">
      <w:pPr>
        <w:autoSpaceDE w:val="0"/>
        <w:spacing w:after="0" w:line="240" w:lineRule="auto"/>
        <w:ind w:left="2410"/>
        <w:jc w:val="both"/>
        <w:rPr>
          <w:rFonts w:ascii="Arial" w:eastAsia="Times New Roman" w:hAnsi="Arial" w:cs="Arial"/>
          <w:bCs/>
          <w:lang w:eastAsia="pt-BR"/>
        </w:rPr>
      </w:pPr>
      <w:r w:rsidRPr="003A2533">
        <w:rPr>
          <w:rFonts w:ascii="Arial" w:eastAsia="Times New Roman" w:hAnsi="Arial" w:cs="Arial"/>
          <w:bCs/>
          <w:lang w:eastAsia="pt-BR"/>
        </w:rPr>
        <w:t>I - se houver prévia dotação orçamentária suficiente para atender às projeções de despesa de pessoal e aos acréscimos dela decorrentes;</w:t>
      </w:r>
    </w:p>
    <w:p w:rsidR="00BD7ED2" w:rsidRPr="003A2533" w:rsidRDefault="00BD7ED2" w:rsidP="00BD7ED2">
      <w:pPr>
        <w:autoSpaceDE w:val="0"/>
        <w:spacing w:after="0" w:line="240" w:lineRule="auto"/>
        <w:ind w:left="2410"/>
        <w:jc w:val="both"/>
        <w:rPr>
          <w:rFonts w:ascii="Arial" w:eastAsia="Times New Roman" w:hAnsi="Arial" w:cs="Arial"/>
          <w:bCs/>
          <w:lang w:eastAsia="pt-BR"/>
        </w:rPr>
      </w:pPr>
      <w:r w:rsidRPr="003A2533">
        <w:rPr>
          <w:rFonts w:ascii="Arial" w:eastAsia="Times New Roman" w:hAnsi="Arial" w:cs="Arial"/>
          <w:bCs/>
          <w:lang w:eastAsia="pt-BR"/>
        </w:rPr>
        <w:t>II - se houver autorização específica na lei de diretrizes orçamentárias, ressalvadas as empresas públicas e as sociedades de economia mista.</w:t>
      </w:r>
    </w:p>
    <w:p w:rsidR="00BD7ED2" w:rsidRPr="003A2533" w:rsidRDefault="00BD7ED2" w:rsidP="00BD7ED2">
      <w:pPr>
        <w:autoSpaceDE w:val="0"/>
        <w:spacing w:after="0" w:line="240" w:lineRule="auto"/>
        <w:ind w:left="2410"/>
        <w:jc w:val="both"/>
        <w:rPr>
          <w:rFonts w:ascii="Arial" w:eastAsia="Times New Roman" w:hAnsi="Arial" w:cs="Arial"/>
          <w:bCs/>
          <w:lang w:eastAsia="pt-BR"/>
        </w:rPr>
      </w:pPr>
      <w:r w:rsidRPr="003A2533">
        <w:rPr>
          <w:rFonts w:ascii="Arial" w:eastAsia="Times New Roman" w:hAnsi="Arial" w:cs="Arial"/>
          <w:bCs/>
          <w:lang w:eastAsia="pt-BR"/>
        </w:rPr>
        <w:t>[…]</w:t>
      </w:r>
    </w:p>
    <w:p w:rsidR="00BD7ED2" w:rsidRPr="003A2533" w:rsidRDefault="00BD7ED2" w:rsidP="00BD7ED2">
      <w:pPr>
        <w:autoSpaceDE w:val="0"/>
        <w:spacing w:after="0" w:line="240" w:lineRule="auto"/>
        <w:ind w:left="2410"/>
        <w:jc w:val="both"/>
        <w:rPr>
          <w:rFonts w:ascii="Arial" w:eastAsia="Times New Roman" w:hAnsi="Arial" w:cs="Arial"/>
          <w:bCs/>
          <w:lang w:eastAsia="pt-BR"/>
        </w:rPr>
      </w:pPr>
    </w:p>
    <w:p w:rsidR="00BD7ED2" w:rsidRPr="003A2533" w:rsidRDefault="00BD7ED2" w:rsidP="00BD7ED2">
      <w:pPr>
        <w:autoSpaceDE w:val="0"/>
        <w:spacing w:after="0" w:line="240" w:lineRule="auto"/>
        <w:ind w:left="2410"/>
        <w:jc w:val="both"/>
        <w:rPr>
          <w:rFonts w:ascii="Arial" w:eastAsia="Times New Roman" w:hAnsi="Arial" w:cs="Arial"/>
          <w:bCs/>
          <w:lang w:eastAsia="pt-BR"/>
        </w:rPr>
      </w:pPr>
      <w:r w:rsidRPr="003A2533">
        <w:rPr>
          <w:rFonts w:ascii="Arial" w:eastAsia="Times New Roman" w:hAnsi="Arial" w:cs="Arial"/>
          <w:bCs/>
          <w:lang w:eastAsia="pt-BR"/>
        </w:rPr>
        <w:t>Art. 82. As despesas com pessoal ativo e inativo do Município não poderá exceder os limites estabelecidos em Lei Complementar Federal.</w:t>
      </w:r>
    </w:p>
    <w:p w:rsidR="00BD7ED2" w:rsidRPr="003A2533" w:rsidRDefault="00BD7ED2" w:rsidP="00BD7ED2">
      <w:pPr>
        <w:autoSpaceDE w:val="0"/>
        <w:spacing w:after="0" w:line="240" w:lineRule="auto"/>
        <w:ind w:left="2410"/>
        <w:jc w:val="both"/>
        <w:rPr>
          <w:rFonts w:ascii="Arial" w:eastAsia="Times New Roman" w:hAnsi="Arial" w:cs="Arial"/>
          <w:bCs/>
          <w:lang w:eastAsia="pt-BR"/>
        </w:rPr>
      </w:pPr>
      <w:r w:rsidRPr="003A2533">
        <w:rPr>
          <w:rFonts w:ascii="Arial" w:eastAsia="Times New Roman" w:hAnsi="Arial" w:cs="Arial"/>
          <w:bCs/>
          <w:lang w:eastAsia="pt-BR"/>
        </w:rPr>
        <w:t>Parágrafo Único. A concessão de qualquer vantagem de aumento de remuneração, a criação de cargos ou alterações de estrutura de carreiras, bem como a admissão de pessoal a qualquer título pelos órgãos e entidades da Administração Municipal, direta e indireta, inclusive Fundações instituídas ou mantidas pelo Município só poderão ser feitas:</w:t>
      </w:r>
    </w:p>
    <w:p w:rsidR="00BD7ED2" w:rsidRPr="003A2533" w:rsidRDefault="00BD7ED2" w:rsidP="00BD7ED2">
      <w:pPr>
        <w:autoSpaceDE w:val="0"/>
        <w:spacing w:after="0" w:line="240" w:lineRule="auto"/>
        <w:ind w:left="2410"/>
        <w:jc w:val="both"/>
        <w:rPr>
          <w:rFonts w:ascii="Arial" w:eastAsia="Times New Roman" w:hAnsi="Arial" w:cs="Arial"/>
          <w:b/>
          <w:bCs/>
          <w:lang w:eastAsia="pt-BR"/>
        </w:rPr>
      </w:pPr>
      <w:r w:rsidRPr="003A2533">
        <w:rPr>
          <w:rFonts w:ascii="Arial" w:eastAsia="Times New Roman" w:hAnsi="Arial" w:cs="Arial"/>
          <w:b/>
          <w:bCs/>
          <w:lang w:eastAsia="pt-BR"/>
        </w:rPr>
        <w:t>I – se houver prévia dotação orçamentária, suficiente para atender as projeções de despesas de pessoal e os acréscimos dela decorrentes;</w:t>
      </w:r>
    </w:p>
    <w:p w:rsidR="00BD7ED2" w:rsidRPr="003A2533" w:rsidRDefault="00BD7ED2" w:rsidP="00BD7ED2">
      <w:pPr>
        <w:autoSpaceDE w:val="0"/>
        <w:spacing w:after="0" w:line="240" w:lineRule="auto"/>
        <w:ind w:left="2410"/>
        <w:jc w:val="both"/>
        <w:rPr>
          <w:rFonts w:ascii="Arial" w:eastAsia="Times New Roman" w:hAnsi="Arial" w:cs="Arial"/>
          <w:b/>
          <w:bCs/>
          <w:lang w:eastAsia="pt-BR"/>
        </w:rPr>
      </w:pPr>
      <w:r w:rsidRPr="003A2533">
        <w:rPr>
          <w:rFonts w:ascii="Arial" w:eastAsia="Times New Roman" w:hAnsi="Arial" w:cs="Arial"/>
          <w:b/>
          <w:bCs/>
          <w:lang w:eastAsia="pt-BR"/>
        </w:rPr>
        <w:t>II – se houver autorização específica na Lei de Diretrizes Orçamentárias, ressalvadas as Empresas Públicas e Sociedades de Economia Mista.</w:t>
      </w:r>
    </w:p>
    <w:p w:rsidR="00BD7ED2" w:rsidRPr="003A2533" w:rsidRDefault="00BD7ED2" w:rsidP="00BD7ED2">
      <w:pPr>
        <w:autoSpaceDE w:val="0"/>
        <w:spacing w:after="0" w:line="240" w:lineRule="auto"/>
        <w:ind w:left="2410"/>
        <w:jc w:val="both"/>
        <w:rPr>
          <w:rFonts w:ascii="Arial" w:eastAsia="Times New Roman" w:hAnsi="Arial" w:cs="Arial"/>
          <w:bCs/>
          <w:sz w:val="24"/>
          <w:szCs w:val="24"/>
          <w:lang w:eastAsia="pt-BR"/>
        </w:rPr>
      </w:pPr>
      <w:r w:rsidRPr="003A2533">
        <w:rPr>
          <w:rFonts w:ascii="Arial" w:eastAsia="Times New Roman" w:hAnsi="Arial" w:cs="Arial"/>
          <w:bCs/>
          <w:lang w:eastAsia="pt-BR"/>
        </w:rPr>
        <w:t>(grifamos)</w:t>
      </w:r>
    </w:p>
    <w:p w:rsidR="00C146AE" w:rsidRPr="003A2533" w:rsidRDefault="00C146AE" w:rsidP="00C146AE">
      <w:pPr>
        <w:autoSpaceDE w:val="0"/>
        <w:spacing w:after="0" w:line="360" w:lineRule="auto"/>
        <w:ind w:firstLine="851"/>
        <w:jc w:val="both"/>
        <w:rPr>
          <w:rFonts w:ascii="Arial" w:eastAsia="Times New Roman" w:hAnsi="Arial" w:cs="Arial"/>
          <w:bCs/>
          <w:sz w:val="24"/>
          <w:szCs w:val="24"/>
          <w:lang w:eastAsia="pt-BR"/>
        </w:rPr>
      </w:pPr>
    </w:p>
    <w:p w:rsidR="00C41589" w:rsidRDefault="00C146AE" w:rsidP="00C41589">
      <w:pPr>
        <w:autoSpaceDE w:val="0"/>
        <w:spacing w:after="0" w:line="360" w:lineRule="auto"/>
        <w:ind w:firstLine="851"/>
        <w:jc w:val="both"/>
        <w:rPr>
          <w:rFonts w:ascii="Arial" w:eastAsia="Times New Roman" w:hAnsi="Arial" w:cs="Arial"/>
          <w:bCs/>
          <w:sz w:val="24"/>
          <w:szCs w:val="24"/>
          <w:lang w:eastAsia="pt-BR"/>
        </w:rPr>
      </w:pPr>
      <w:r w:rsidRPr="003A2533">
        <w:rPr>
          <w:rFonts w:ascii="Arial" w:eastAsia="Times New Roman" w:hAnsi="Arial" w:cs="Arial"/>
          <w:bCs/>
          <w:sz w:val="24"/>
          <w:szCs w:val="24"/>
          <w:lang w:eastAsia="pt-BR"/>
        </w:rPr>
        <w:t xml:space="preserve">Sendo assim, </w:t>
      </w:r>
      <w:r w:rsidR="008C2774" w:rsidRPr="003A2533">
        <w:rPr>
          <w:rFonts w:ascii="Arial" w:eastAsia="Times New Roman" w:hAnsi="Arial" w:cs="Arial"/>
          <w:bCs/>
          <w:sz w:val="24"/>
          <w:szCs w:val="24"/>
          <w:lang w:eastAsia="pt-BR"/>
        </w:rPr>
        <w:t>a Lei de Diretrizes Orçamentárias</w:t>
      </w:r>
      <w:r w:rsidR="00C41589" w:rsidRPr="003A2533">
        <w:rPr>
          <w:rFonts w:ascii="Arial" w:eastAsia="Times New Roman" w:hAnsi="Arial" w:cs="Arial"/>
          <w:bCs/>
          <w:sz w:val="24"/>
          <w:szCs w:val="24"/>
          <w:lang w:eastAsia="pt-BR"/>
        </w:rPr>
        <w:t xml:space="preserve"> (Lei Municipal n° 566/22)</w:t>
      </w:r>
      <w:r w:rsidR="008C2774" w:rsidRPr="003A2533">
        <w:rPr>
          <w:rFonts w:ascii="Arial" w:eastAsia="Times New Roman" w:hAnsi="Arial" w:cs="Arial"/>
          <w:bCs/>
          <w:sz w:val="24"/>
          <w:szCs w:val="24"/>
          <w:lang w:eastAsia="pt-BR"/>
        </w:rPr>
        <w:t>, em seu art. 51, assim dispõem:</w:t>
      </w:r>
    </w:p>
    <w:p w:rsidR="003A2533" w:rsidRPr="003A2533" w:rsidRDefault="003A2533" w:rsidP="00C41589">
      <w:pPr>
        <w:autoSpaceDE w:val="0"/>
        <w:spacing w:after="0" w:line="360" w:lineRule="auto"/>
        <w:ind w:firstLine="851"/>
        <w:jc w:val="both"/>
        <w:rPr>
          <w:rFonts w:ascii="Arial" w:eastAsia="Times New Roman" w:hAnsi="Arial" w:cs="Arial"/>
          <w:bCs/>
          <w:sz w:val="24"/>
          <w:szCs w:val="24"/>
          <w:lang w:eastAsia="pt-BR"/>
        </w:rPr>
      </w:pPr>
    </w:p>
    <w:p w:rsidR="00C41589" w:rsidRPr="003A2533" w:rsidRDefault="00C41589" w:rsidP="00C41589">
      <w:pPr>
        <w:autoSpaceDE w:val="0"/>
        <w:spacing w:after="0" w:line="240" w:lineRule="auto"/>
        <w:ind w:left="2410"/>
        <w:jc w:val="both"/>
        <w:rPr>
          <w:rFonts w:ascii="Arial" w:eastAsia="Times New Roman" w:hAnsi="Arial" w:cs="Arial"/>
          <w:bCs/>
          <w:lang w:eastAsia="pt-BR"/>
        </w:rPr>
      </w:pPr>
      <w:r w:rsidRPr="003A2533">
        <w:rPr>
          <w:rFonts w:ascii="Arial" w:eastAsia="Times New Roman" w:hAnsi="Arial" w:cs="Arial"/>
          <w:bCs/>
          <w:lang w:eastAsia="pt-BR"/>
        </w:rPr>
        <w:t>Art. 51. O aumento da despesa com pessoal, em decorrência de quaisquer das medidas relacionadas no artigo 169, § 1º, da Constituição Federal, respeitados os limites previstos nos artigos 20 e 22, parágrafo único, da Lei Complementar nº 101/2000, e cumpridas as exigências previstas nos artigos 16, 17 e 21 do referido diploma legal, fica autorizado para:</w:t>
      </w:r>
    </w:p>
    <w:p w:rsidR="008C2774" w:rsidRPr="003A2533" w:rsidRDefault="00C41589" w:rsidP="00C41589">
      <w:pPr>
        <w:autoSpaceDE w:val="0"/>
        <w:spacing w:after="0" w:line="240" w:lineRule="auto"/>
        <w:ind w:left="2410"/>
        <w:jc w:val="both"/>
        <w:rPr>
          <w:rFonts w:ascii="Arial" w:eastAsia="Times New Roman" w:hAnsi="Arial" w:cs="Arial"/>
          <w:b/>
          <w:bCs/>
          <w:lang w:eastAsia="pt-BR"/>
        </w:rPr>
      </w:pPr>
      <w:r w:rsidRPr="003A2533">
        <w:rPr>
          <w:rFonts w:ascii="Arial" w:eastAsia="Times New Roman" w:hAnsi="Arial" w:cs="Arial"/>
          <w:b/>
          <w:bCs/>
          <w:lang w:eastAsia="pt-BR"/>
        </w:rPr>
        <w:t>I - conceder vantagens e aumentar a remuneração de servidores;</w:t>
      </w:r>
    </w:p>
    <w:p w:rsidR="00C41589" w:rsidRPr="003A2533" w:rsidRDefault="00C41589" w:rsidP="00C41589">
      <w:pPr>
        <w:autoSpaceDE w:val="0"/>
        <w:spacing w:after="0" w:line="240" w:lineRule="auto"/>
        <w:ind w:left="2410"/>
        <w:jc w:val="both"/>
        <w:rPr>
          <w:rFonts w:ascii="Arial" w:eastAsia="Times New Roman" w:hAnsi="Arial" w:cs="Arial"/>
          <w:bCs/>
          <w:sz w:val="24"/>
          <w:szCs w:val="24"/>
          <w:lang w:eastAsia="pt-BR"/>
        </w:rPr>
      </w:pPr>
      <w:r w:rsidRPr="003A2533">
        <w:rPr>
          <w:rFonts w:ascii="Arial" w:eastAsia="Times New Roman" w:hAnsi="Arial" w:cs="Arial"/>
          <w:bCs/>
          <w:lang w:eastAsia="pt-BR"/>
        </w:rPr>
        <w:t>[...] (grifamos)</w:t>
      </w:r>
    </w:p>
    <w:p w:rsidR="00C41589" w:rsidRPr="003A2533" w:rsidRDefault="00C41589" w:rsidP="00C41589">
      <w:pPr>
        <w:autoSpaceDE w:val="0"/>
        <w:spacing w:after="0" w:line="360" w:lineRule="auto"/>
        <w:ind w:firstLine="851"/>
        <w:jc w:val="both"/>
        <w:rPr>
          <w:rFonts w:ascii="Arial" w:eastAsia="Times New Roman" w:hAnsi="Arial" w:cs="Arial"/>
          <w:bCs/>
          <w:sz w:val="24"/>
          <w:szCs w:val="24"/>
          <w:lang w:eastAsia="pt-BR"/>
        </w:rPr>
      </w:pPr>
    </w:p>
    <w:p w:rsidR="00C146AE" w:rsidRDefault="00D6425A" w:rsidP="00C146AE">
      <w:pPr>
        <w:autoSpaceDE w:val="0"/>
        <w:spacing w:after="0" w:line="360" w:lineRule="auto"/>
        <w:ind w:firstLine="851"/>
        <w:jc w:val="both"/>
        <w:rPr>
          <w:rFonts w:ascii="Arial" w:eastAsia="Times New Roman" w:hAnsi="Arial" w:cs="Arial"/>
          <w:bCs/>
          <w:color w:val="000000" w:themeColor="text1"/>
          <w:sz w:val="24"/>
          <w:szCs w:val="24"/>
          <w:lang w:eastAsia="pt-BR"/>
        </w:rPr>
      </w:pPr>
      <w:r w:rsidRPr="003A2533">
        <w:rPr>
          <w:rFonts w:ascii="Arial" w:eastAsia="Times New Roman" w:hAnsi="Arial" w:cs="Arial"/>
          <w:bCs/>
          <w:sz w:val="24"/>
          <w:szCs w:val="24"/>
          <w:lang w:eastAsia="pt-BR"/>
        </w:rPr>
        <w:t>Portanto, é viável a concessão de aumento real (reajuste específico) aos servidores integrantes do quadro de cargos</w:t>
      </w:r>
      <w:r w:rsidR="00D96A2F" w:rsidRPr="003A2533">
        <w:rPr>
          <w:rFonts w:ascii="Arial" w:eastAsia="Times New Roman" w:hAnsi="Arial" w:cs="Arial"/>
          <w:bCs/>
          <w:sz w:val="24"/>
          <w:szCs w:val="24"/>
          <w:lang w:eastAsia="pt-BR"/>
        </w:rPr>
        <w:t xml:space="preserve"> do Poder Executivo</w:t>
      </w:r>
      <w:r w:rsidR="00824BAA">
        <w:rPr>
          <w:rFonts w:ascii="Arial" w:eastAsia="Times New Roman" w:hAnsi="Arial" w:cs="Arial"/>
          <w:bCs/>
          <w:sz w:val="24"/>
          <w:szCs w:val="24"/>
          <w:lang w:eastAsia="pt-BR"/>
        </w:rPr>
        <w:t xml:space="preserve">, bem como cargos </w:t>
      </w:r>
      <w:r w:rsidR="00824BAA">
        <w:rPr>
          <w:rFonts w:ascii="Arial" w:eastAsia="Times New Roman" w:hAnsi="Arial" w:cs="Arial"/>
          <w:bCs/>
          <w:sz w:val="24"/>
          <w:szCs w:val="24"/>
          <w:lang w:eastAsia="pt-BR"/>
        </w:rPr>
        <w:lastRenderedPageBreak/>
        <w:t>comissionados e</w:t>
      </w:r>
      <w:r w:rsidR="00D96A2F" w:rsidRPr="003A2533">
        <w:rPr>
          <w:rFonts w:ascii="Arial" w:eastAsia="Times New Roman" w:hAnsi="Arial" w:cs="Arial"/>
          <w:bCs/>
          <w:sz w:val="24"/>
          <w:szCs w:val="24"/>
          <w:lang w:eastAsia="pt-BR"/>
        </w:rPr>
        <w:t xml:space="preserve"> cargos em extinção </w:t>
      </w:r>
      <w:r w:rsidR="009F1C5A" w:rsidRPr="003A2533">
        <w:rPr>
          <w:rFonts w:ascii="Arial" w:eastAsia="Times New Roman" w:hAnsi="Arial" w:cs="Arial"/>
          <w:bCs/>
          <w:iCs/>
          <w:sz w:val="24"/>
          <w:szCs w:val="24"/>
          <w:lang w:eastAsia="pt-BR"/>
        </w:rPr>
        <w:t>com estabilidade assegurada pe</w:t>
      </w:r>
      <w:r w:rsidR="00824BAA">
        <w:rPr>
          <w:rFonts w:ascii="Arial" w:eastAsia="Times New Roman" w:hAnsi="Arial" w:cs="Arial"/>
          <w:bCs/>
          <w:iCs/>
          <w:sz w:val="24"/>
          <w:szCs w:val="24"/>
          <w:lang w:eastAsia="pt-BR"/>
        </w:rPr>
        <w:t>la Constituição Federal de 1988</w:t>
      </w:r>
      <w:r w:rsidR="00913DB4" w:rsidRPr="003A2533">
        <w:rPr>
          <w:rFonts w:ascii="Arial" w:eastAsia="Times New Roman" w:hAnsi="Arial" w:cs="Arial"/>
          <w:bCs/>
          <w:iCs/>
          <w:sz w:val="24"/>
          <w:szCs w:val="24"/>
          <w:lang w:eastAsia="pt-BR"/>
        </w:rPr>
        <w:t>.</w:t>
      </w:r>
    </w:p>
    <w:p w:rsidR="00C146AE" w:rsidRDefault="00C146AE" w:rsidP="00C146AE">
      <w:pPr>
        <w:autoSpaceDE w:val="0"/>
        <w:spacing w:after="0" w:line="360" w:lineRule="auto"/>
        <w:ind w:firstLine="851"/>
        <w:jc w:val="both"/>
        <w:rPr>
          <w:rFonts w:ascii="Arial" w:eastAsia="Times New Roman" w:hAnsi="Arial" w:cs="Arial"/>
          <w:bCs/>
          <w:color w:val="000000" w:themeColor="text1"/>
          <w:sz w:val="24"/>
          <w:szCs w:val="24"/>
          <w:lang w:eastAsia="pt-BR"/>
        </w:rPr>
      </w:pPr>
    </w:p>
    <w:p w:rsidR="00B50E37" w:rsidRPr="00C10D3F" w:rsidRDefault="00B50E37" w:rsidP="00C10D3F">
      <w:pPr>
        <w:autoSpaceDE w:val="0"/>
        <w:spacing w:after="0" w:line="360" w:lineRule="auto"/>
        <w:ind w:firstLine="851"/>
        <w:jc w:val="both"/>
        <w:rPr>
          <w:rFonts w:ascii="Arial" w:eastAsia="Times New Roman" w:hAnsi="Arial" w:cs="Arial"/>
          <w:bCs/>
          <w:color w:val="000000" w:themeColor="text1"/>
          <w:sz w:val="24"/>
          <w:szCs w:val="24"/>
          <w:lang w:eastAsia="pt-BR"/>
        </w:rPr>
      </w:pPr>
      <w:r w:rsidRPr="00C10D3F">
        <w:rPr>
          <w:rFonts w:ascii="Arial" w:eastAsia="TimesNewRomanPSMT" w:hAnsi="Arial" w:cs="Arial"/>
          <w:color w:val="000000" w:themeColor="text1"/>
          <w:sz w:val="24"/>
          <w:szCs w:val="24"/>
          <w:lang w:eastAsia="pt-BR"/>
        </w:rPr>
        <w:t xml:space="preserve">São estas, sucintamente, as razões fundamentais do projeto que </w:t>
      </w:r>
      <w:r w:rsidR="00C10D3F" w:rsidRPr="00C10D3F">
        <w:rPr>
          <w:rFonts w:ascii="Arial" w:eastAsia="TimesNewRomanPSMT" w:hAnsi="Arial" w:cs="Arial"/>
          <w:color w:val="000000" w:themeColor="text1"/>
          <w:sz w:val="24"/>
          <w:szCs w:val="24"/>
          <w:lang w:eastAsia="pt-BR"/>
        </w:rPr>
        <w:t>submetemos</w:t>
      </w:r>
      <w:r w:rsidRPr="00C10D3F">
        <w:rPr>
          <w:rFonts w:ascii="Arial" w:eastAsia="TimesNewRomanPSMT" w:hAnsi="Arial" w:cs="Arial"/>
          <w:color w:val="000000" w:themeColor="text1"/>
          <w:sz w:val="24"/>
          <w:szCs w:val="24"/>
          <w:lang w:eastAsia="pt-BR"/>
        </w:rPr>
        <w:t xml:space="preserve"> à apreciação desta Casa Legislativa.</w:t>
      </w:r>
    </w:p>
    <w:p w:rsidR="00B50E37" w:rsidRPr="00C10D3F" w:rsidRDefault="00B50E37" w:rsidP="00C10D3F">
      <w:pPr>
        <w:autoSpaceDE w:val="0"/>
        <w:spacing w:after="0" w:line="360" w:lineRule="auto"/>
        <w:ind w:firstLine="1418"/>
        <w:jc w:val="both"/>
        <w:rPr>
          <w:rFonts w:ascii="Arial" w:eastAsia="Times New Roman" w:hAnsi="Arial" w:cs="Arial"/>
          <w:color w:val="000000" w:themeColor="text1"/>
          <w:sz w:val="24"/>
          <w:szCs w:val="24"/>
          <w:lang w:eastAsia="pt-BR"/>
        </w:rPr>
      </w:pPr>
    </w:p>
    <w:p w:rsidR="00B50E37" w:rsidRPr="00C10D3F" w:rsidRDefault="00134956" w:rsidP="00C10D3F">
      <w:pPr>
        <w:suppressAutoHyphens/>
        <w:spacing w:after="0" w:line="360" w:lineRule="auto"/>
        <w:jc w:val="right"/>
        <w:rPr>
          <w:rFonts w:ascii="Arial" w:eastAsia="Batang" w:hAnsi="Arial" w:cs="Arial"/>
          <w:color w:val="000000" w:themeColor="text1"/>
          <w:sz w:val="24"/>
          <w:szCs w:val="24"/>
          <w:lang w:eastAsia="ar-SA"/>
        </w:rPr>
      </w:pPr>
      <w:r>
        <w:rPr>
          <w:rFonts w:ascii="Arial" w:eastAsia="Batang" w:hAnsi="Arial" w:cs="Arial"/>
          <w:color w:val="000000" w:themeColor="text1"/>
          <w:sz w:val="24"/>
          <w:szCs w:val="24"/>
          <w:lang w:eastAsia="ar-SA"/>
        </w:rPr>
        <w:t xml:space="preserve">Unistalda, RS, em </w:t>
      </w:r>
      <w:r w:rsidR="00C146AE">
        <w:rPr>
          <w:rFonts w:ascii="Arial" w:eastAsia="Batang" w:hAnsi="Arial" w:cs="Arial"/>
          <w:color w:val="000000" w:themeColor="text1"/>
          <w:sz w:val="24"/>
          <w:szCs w:val="24"/>
          <w:lang w:eastAsia="ar-SA"/>
        </w:rPr>
        <w:t>0</w:t>
      </w:r>
      <w:r w:rsidR="00824BAA">
        <w:rPr>
          <w:rFonts w:ascii="Arial" w:eastAsia="Batang" w:hAnsi="Arial" w:cs="Arial"/>
          <w:color w:val="000000" w:themeColor="text1"/>
          <w:sz w:val="24"/>
          <w:szCs w:val="24"/>
          <w:lang w:eastAsia="ar-SA"/>
        </w:rPr>
        <w:t>5</w:t>
      </w:r>
      <w:r w:rsidR="00C10D3F" w:rsidRPr="00C10D3F">
        <w:rPr>
          <w:rFonts w:ascii="Arial" w:eastAsia="Batang" w:hAnsi="Arial" w:cs="Arial"/>
          <w:color w:val="000000" w:themeColor="text1"/>
          <w:sz w:val="24"/>
          <w:szCs w:val="24"/>
          <w:lang w:eastAsia="ar-SA"/>
        </w:rPr>
        <w:t xml:space="preserve"> de</w:t>
      </w:r>
      <w:r w:rsidR="00824BAA">
        <w:rPr>
          <w:rFonts w:ascii="Arial" w:eastAsia="Batang" w:hAnsi="Arial" w:cs="Arial"/>
          <w:color w:val="000000" w:themeColor="text1"/>
          <w:sz w:val="24"/>
          <w:szCs w:val="24"/>
          <w:lang w:eastAsia="ar-SA"/>
        </w:rPr>
        <w:t>maio</w:t>
      </w:r>
      <w:r w:rsidR="00C10D3F" w:rsidRPr="00C10D3F">
        <w:rPr>
          <w:rFonts w:ascii="Arial" w:eastAsia="Batang" w:hAnsi="Arial" w:cs="Arial"/>
          <w:color w:val="000000" w:themeColor="text1"/>
          <w:sz w:val="24"/>
          <w:szCs w:val="24"/>
          <w:lang w:eastAsia="ar-SA"/>
        </w:rPr>
        <w:t xml:space="preserve"> de 202</w:t>
      </w:r>
      <w:r>
        <w:rPr>
          <w:rFonts w:ascii="Arial" w:eastAsia="Batang" w:hAnsi="Arial" w:cs="Arial"/>
          <w:color w:val="000000" w:themeColor="text1"/>
          <w:sz w:val="24"/>
          <w:szCs w:val="24"/>
          <w:lang w:eastAsia="ar-SA"/>
        </w:rPr>
        <w:t>3</w:t>
      </w:r>
      <w:r w:rsidR="00C10D3F" w:rsidRPr="00C10D3F">
        <w:rPr>
          <w:rFonts w:ascii="Arial" w:eastAsia="Batang" w:hAnsi="Arial" w:cs="Arial"/>
          <w:color w:val="000000" w:themeColor="text1"/>
          <w:sz w:val="24"/>
          <w:szCs w:val="24"/>
          <w:lang w:eastAsia="ar-SA"/>
        </w:rPr>
        <w:t>.</w:t>
      </w:r>
    </w:p>
    <w:p w:rsidR="00B50E37" w:rsidRPr="00C10D3F" w:rsidRDefault="00B50E37" w:rsidP="00C10D3F">
      <w:pPr>
        <w:suppressAutoHyphens/>
        <w:spacing w:after="0" w:line="360" w:lineRule="auto"/>
        <w:ind w:firstLine="1418"/>
        <w:jc w:val="both"/>
        <w:rPr>
          <w:rFonts w:ascii="Arial" w:eastAsia="Batang" w:hAnsi="Arial" w:cs="Arial"/>
          <w:color w:val="000000" w:themeColor="text1"/>
          <w:sz w:val="24"/>
          <w:szCs w:val="24"/>
          <w:lang w:eastAsia="ar-SA"/>
        </w:rPr>
      </w:pPr>
    </w:p>
    <w:p w:rsidR="00B50E37" w:rsidRPr="00C10D3F" w:rsidRDefault="00B50E37" w:rsidP="00C10D3F">
      <w:pPr>
        <w:tabs>
          <w:tab w:val="left" w:pos="2835"/>
        </w:tabs>
        <w:spacing w:after="0" w:line="360" w:lineRule="auto"/>
        <w:jc w:val="center"/>
        <w:rPr>
          <w:rFonts w:ascii="Arial" w:eastAsia="Times New Roman" w:hAnsi="Arial" w:cs="Arial"/>
          <w:b/>
          <w:iCs/>
          <w:color w:val="000000" w:themeColor="text1"/>
          <w:sz w:val="24"/>
          <w:szCs w:val="24"/>
          <w:lang w:eastAsia="pt-BR"/>
        </w:rPr>
      </w:pPr>
      <w:r w:rsidRPr="00C10D3F">
        <w:rPr>
          <w:rFonts w:ascii="Arial" w:eastAsia="Times New Roman" w:hAnsi="Arial" w:cs="Arial"/>
          <w:b/>
          <w:iCs/>
          <w:color w:val="000000" w:themeColor="text1"/>
          <w:sz w:val="24"/>
          <w:szCs w:val="24"/>
          <w:lang w:eastAsia="pt-BR"/>
        </w:rPr>
        <w:t>JOSÉ GILNEI MANARA MANZONI</w:t>
      </w:r>
    </w:p>
    <w:p w:rsidR="00B50E37" w:rsidRPr="009B0D65" w:rsidRDefault="00B50E37" w:rsidP="00C10D3F">
      <w:pPr>
        <w:spacing w:after="0" w:line="360" w:lineRule="auto"/>
        <w:jc w:val="center"/>
        <w:rPr>
          <w:rFonts w:ascii="Times New Roman" w:eastAsia="Times New Roman" w:hAnsi="Times New Roman"/>
          <w:sz w:val="24"/>
          <w:szCs w:val="20"/>
          <w:lang w:eastAsia="pt-BR"/>
        </w:rPr>
      </w:pPr>
      <w:r w:rsidRPr="00C10D3F">
        <w:rPr>
          <w:rFonts w:ascii="Arial" w:eastAsia="Times New Roman" w:hAnsi="Arial" w:cs="Arial"/>
          <w:b/>
          <w:iCs/>
          <w:color w:val="000000" w:themeColor="text1"/>
          <w:sz w:val="24"/>
          <w:szCs w:val="24"/>
          <w:lang w:eastAsia="pt-BR"/>
        </w:rPr>
        <w:t>Prefeito Municipal</w:t>
      </w:r>
    </w:p>
    <w:sectPr w:rsidR="00B50E37" w:rsidRPr="009B0D65" w:rsidSect="00C146AE">
      <w:headerReference w:type="default" r:id="rId8"/>
      <w:footerReference w:type="default" r:id="rId9"/>
      <w:pgSz w:w="11906" w:h="16838"/>
      <w:pgMar w:top="1134" w:right="1274" w:bottom="567" w:left="1701" w:header="709" w:footer="2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92D" w:rsidRDefault="000B192D" w:rsidP="00A713C7">
      <w:pPr>
        <w:spacing w:after="0" w:line="240" w:lineRule="auto"/>
      </w:pPr>
      <w:r>
        <w:separator/>
      </w:r>
    </w:p>
  </w:endnote>
  <w:endnote w:type="continuationSeparator" w:id="1">
    <w:p w:rsidR="000B192D" w:rsidRDefault="000B192D" w:rsidP="00A71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835168"/>
      <w:docPartObj>
        <w:docPartGallery w:val="Page Numbers (Bottom of Page)"/>
        <w:docPartUnique/>
      </w:docPartObj>
    </w:sdtPr>
    <w:sdtContent>
      <w:p w:rsidR="00BE730C" w:rsidRDefault="008D1962">
        <w:pPr>
          <w:pStyle w:val="Rodap"/>
          <w:jc w:val="right"/>
        </w:pPr>
        <w:r>
          <w:fldChar w:fldCharType="begin"/>
        </w:r>
        <w:r w:rsidR="00BE730C">
          <w:instrText>PAGE   \* MERGEFORMAT</w:instrText>
        </w:r>
        <w:r>
          <w:fldChar w:fldCharType="separate"/>
        </w:r>
        <w:r w:rsidR="00091B47">
          <w:rPr>
            <w:noProof/>
          </w:rPr>
          <w:t>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92D" w:rsidRDefault="000B192D" w:rsidP="00A713C7">
      <w:pPr>
        <w:spacing w:after="0" w:line="240" w:lineRule="auto"/>
      </w:pPr>
      <w:r>
        <w:separator/>
      </w:r>
    </w:p>
  </w:footnote>
  <w:footnote w:type="continuationSeparator" w:id="1">
    <w:p w:rsidR="000B192D" w:rsidRDefault="000B192D" w:rsidP="00A71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0C" w:rsidRPr="00D051D1" w:rsidRDefault="00BE730C" w:rsidP="00C479EB">
    <w:pPr>
      <w:tabs>
        <w:tab w:val="center" w:pos="4419"/>
        <w:tab w:val="right" w:pos="8838"/>
      </w:tabs>
      <w:spacing w:after="0" w:line="240" w:lineRule="auto"/>
      <w:jc w:val="center"/>
      <w:rPr>
        <w:rFonts w:ascii="Arial" w:hAnsi="Arial" w:cs="Arial"/>
        <w:sz w:val="20"/>
        <w:szCs w:val="20"/>
      </w:rPr>
    </w:pPr>
    <w:r w:rsidRPr="00D051D1">
      <w:rPr>
        <w:rFonts w:ascii="Tahoma" w:hAnsi="Tahoma" w:cs="Tahoma"/>
        <w:noProof/>
        <w:sz w:val="20"/>
        <w:szCs w:val="20"/>
        <w:lang w:eastAsia="pt-BR"/>
      </w:rPr>
      <w:drawing>
        <wp:anchor distT="0" distB="0" distL="114300" distR="114300" simplePos="0" relativeHeight="251659264" behindDoc="0" locked="0" layoutInCell="1" allowOverlap="1">
          <wp:simplePos x="0" y="0"/>
          <wp:positionH relativeFrom="column">
            <wp:posOffset>567689</wp:posOffset>
          </wp:positionH>
          <wp:positionV relativeFrom="paragraph">
            <wp:posOffset>-193040</wp:posOffset>
          </wp:positionV>
          <wp:extent cx="638175" cy="6953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695325"/>
                  </a:xfrm>
                  <a:prstGeom prst="rect">
                    <a:avLst/>
                  </a:prstGeom>
                  <a:noFill/>
                </pic:spPr>
              </pic:pic>
            </a:graphicData>
          </a:graphic>
        </wp:anchor>
      </w:drawing>
    </w:r>
    <w:r w:rsidRPr="00D051D1">
      <w:rPr>
        <w:rFonts w:ascii="Arial" w:hAnsi="Arial" w:cs="Arial"/>
        <w:sz w:val="20"/>
        <w:szCs w:val="20"/>
      </w:rPr>
      <w:t>ESTADO DO RIO GRANDE DO SUL</w:t>
    </w:r>
  </w:p>
  <w:p w:rsidR="00BE730C" w:rsidRPr="00D051D1" w:rsidRDefault="00BE730C" w:rsidP="00C479EB">
    <w:pPr>
      <w:tabs>
        <w:tab w:val="center" w:pos="4419"/>
        <w:tab w:val="right" w:pos="8838"/>
      </w:tabs>
      <w:spacing w:after="0" w:line="240" w:lineRule="auto"/>
      <w:jc w:val="center"/>
      <w:rPr>
        <w:rFonts w:ascii="Arial" w:hAnsi="Arial" w:cs="Arial"/>
        <w:b/>
        <w:bCs/>
        <w:sz w:val="20"/>
        <w:szCs w:val="20"/>
      </w:rPr>
    </w:pPr>
    <w:r w:rsidRPr="00D051D1">
      <w:rPr>
        <w:rFonts w:ascii="Arial" w:hAnsi="Arial" w:cs="Arial"/>
        <w:b/>
        <w:bCs/>
        <w:sz w:val="20"/>
        <w:szCs w:val="20"/>
      </w:rPr>
      <w:t>PREFEITURA MUNICIPAL DE UNISTALDA</w:t>
    </w:r>
  </w:p>
  <w:p w:rsidR="00BE730C" w:rsidRPr="00D051D1" w:rsidRDefault="00BE730C" w:rsidP="00C479EB">
    <w:pPr>
      <w:tabs>
        <w:tab w:val="center" w:pos="4419"/>
        <w:tab w:val="right" w:pos="8838"/>
      </w:tabs>
      <w:spacing w:after="0" w:line="240" w:lineRule="auto"/>
      <w:jc w:val="center"/>
      <w:rPr>
        <w:rFonts w:ascii="Arial" w:hAnsi="Arial" w:cs="Arial"/>
        <w:bCs/>
        <w:sz w:val="20"/>
        <w:szCs w:val="20"/>
      </w:rPr>
    </w:pPr>
    <w:r w:rsidRPr="00D051D1">
      <w:rPr>
        <w:rFonts w:ascii="Arial" w:hAnsi="Arial" w:cs="Arial"/>
        <w:bCs/>
        <w:sz w:val="20"/>
        <w:szCs w:val="20"/>
      </w:rPr>
      <w:t>GABINETE DO PREFEITO</w:t>
    </w:r>
  </w:p>
  <w:p w:rsidR="00BE730C" w:rsidRPr="006D6A7D" w:rsidRDefault="00BE730C" w:rsidP="00C479EB">
    <w:pPr>
      <w:tabs>
        <w:tab w:val="center" w:pos="4419"/>
        <w:tab w:val="right" w:pos="8838"/>
      </w:tabs>
      <w:spacing w:after="0" w:line="240" w:lineRule="auto"/>
      <w:jc w:val="center"/>
      <w:rPr>
        <w:rFonts w:ascii="Arial" w:hAnsi="Arial" w:cs="Arial"/>
        <w:sz w:val="24"/>
        <w:szCs w:val="24"/>
      </w:rPr>
    </w:pPr>
    <w:r w:rsidRPr="00D051D1">
      <w:rPr>
        <w:rFonts w:ascii="Arial" w:hAnsi="Arial" w:cs="Arial"/>
        <w:sz w:val="20"/>
        <w:szCs w:val="20"/>
      </w:rPr>
      <w:t>Procuradoria-Geral do Município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21E5C"/>
    <w:multiLevelType w:val="hybridMultilevel"/>
    <w:tmpl w:val="6B18DE2E"/>
    <w:lvl w:ilvl="0" w:tplc="0E02BA5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73E855BA"/>
    <w:multiLevelType w:val="hybridMultilevel"/>
    <w:tmpl w:val="981ACA42"/>
    <w:lvl w:ilvl="0" w:tplc="4B52F390">
      <w:start w:val="1"/>
      <w:numFmt w:val="lowerLetter"/>
      <w:lvlText w:val="%1)"/>
      <w:lvlJc w:val="left"/>
      <w:pPr>
        <w:ind w:left="1211" w:hanging="360"/>
      </w:pPr>
      <w:rPr>
        <w:rFonts w:ascii="Calibri" w:eastAsia="Calibri" w:hAnsi="Calibri" w:cs="Times New Roman" w:hint="default"/>
        <w:b/>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7EB653F1"/>
    <w:multiLevelType w:val="hybridMultilevel"/>
    <w:tmpl w:val="A47EF20A"/>
    <w:lvl w:ilvl="0" w:tplc="B03EDC8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713C7"/>
    <w:rsid w:val="00003EDF"/>
    <w:rsid w:val="000133B8"/>
    <w:rsid w:val="000160AF"/>
    <w:rsid w:val="000168F5"/>
    <w:rsid w:val="00017EF2"/>
    <w:rsid w:val="000243A7"/>
    <w:rsid w:val="00033193"/>
    <w:rsid w:val="0003707F"/>
    <w:rsid w:val="00066E43"/>
    <w:rsid w:val="00067479"/>
    <w:rsid w:val="000740FE"/>
    <w:rsid w:val="00084A05"/>
    <w:rsid w:val="00091B47"/>
    <w:rsid w:val="000A1F15"/>
    <w:rsid w:val="000A2F6A"/>
    <w:rsid w:val="000A2F71"/>
    <w:rsid w:val="000B192D"/>
    <w:rsid w:val="000C1F76"/>
    <w:rsid w:val="000E6DBB"/>
    <w:rsid w:val="000E73FC"/>
    <w:rsid w:val="000F787B"/>
    <w:rsid w:val="00101EFF"/>
    <w:rsid w:val="00134956"/>
    <w:rsid w:val="0015762E"/>
    <w:rsid w:val="00172E51"/>
    <w:rsid w:val="00185D1B"/>
    <w:rsid w:val="001A2765"/>
    <w:rsid w:val="001C0CD8"/>
    <w:rsid w:val="001E3CFB"/>
    <w:rsid w:val="001E64B5"/>
    <w:rsid w:val="002076B7"/>
    <w:rsid w:val="00220480"/>
    <w:rsid w:val="002235DB"/>
    <w:rsid w:val="002258CE"/>
    <w:rsid w:val="00227F3A"/>
    <w:rsid w:val="00230E9A"/>
    <w:rsid w:val="002365CD"/>
    <w:rsid w:val="002732B5"/>
    <w:rsid w:val="002735EE"/>
    <w:rsid w:val="002849DE"/>
    <w:rsid w:val="00286AD0"/>
    <w:rsid w:val="002940E5"/>
    <w:rsid w:val="002A1937"/>
    <w:rsid w:val="002A2930"/>
    <w:rsid w:val="002D20B8"/>
    <w:rsid w:val="002D210F"/>
    <w:rsid w:val="002F49B6"/>
    <w:rsid w:val="00314762"/>
    <w:rsid w:val="00322490"/>
    <w:rsid w:val="0032294F"/>
    <w:rsid w:val="00323A04"/>
    <w:rsid w:val="00327428"/>
    <w:rsid w:val="003302C2"/>
    <w:rsid w:val="00355B91"/>
    <w:rsid w:val="003624B2"/>
    <w:rsid w:val="00363555"/>
    <w:rsid w:val="0037548C"/>
    <w:rsid w:val="00383612"/>
    <w:rsid w:val="003953AD"/>
    <w:rsid w:val="00397395"/>
    <w:rsid w:val="003A0688"/>
    <w:rsid w:val="003A2533"/>
    <w:rsid w:val="003D27CC"/>
    <w:rsid w:val="003D2E69"/>
    <w:rsid w:val="003D37B5"/>
    <w:rsid w:val="003F7601"/>
    <w:rsid w:val="004215A4"/>
    <w:rsid w:val="00423D86"/>
    <w:rsid w:val="00427C9E"/>
    <w:rsid w:val="00430BED"/>
    <w:rsid w:val="004330FC"/>
    <w:rsid w:val="0043638D"/>
    <w:rsid w:val="00437722"/>
    <w:rsid w:val="00461D4B"/>
    <w:rsid w:val="00484F4A"/>
    <w:rsid w:val="00493D29"/>
    <w:rsid w:val="004A154E"/>
    <w:rsid w:val="004A537B"/>
    <w:rsid w:val="004C29E8"/>
    <w:rsid w:val="004D1383"/>
    <w:rsid w:val="004D6D67"/>
    <w:rsid w:val="004F379D"/>
    <w:rsid w:val="00502962"/>
    <w:rsid w:val="00504844"/>
    <w:rsid w:val="00507B41"/>
    <w:rsid w:val="005205B0"/>
    <w:rsid w:val="00527BBF"/>
    <w:rsid w:val="005365A1"/>
    <w:rsid w:val="00545175"/>
    <w:rsid w:val="0055604D"/>
    <w:rsid w:val="005763D8"/>
    <w:rsid w:val="005850C1"/>
    <w:rsid w:val="00587F1B"/>
    <w:rsid w:val="005A633F"/>
    <w:rsid w:val="005A6493"/>
    <w:rsid w:val="005A6C0C"/>
    <w:rsid w:val="005D1A76"/>
    <w:rsid w:val="005D2E90"/>
    <w:rsid w:val="005D3DE5"/>
    <w:rsid w:val="005E2BF8"/>
    <w:rsid w:val="005E48C0"/>
    <w:rsid w:val="005E69D4"/>
    <w:rsid w:val="005F130F"/>
    <w:rsid w:val="005F36FA"/>
    <w:rsid w:val="005F3F4E"/>
    <w:rsid w:val="006041E9"/>
    <w:rsid w:val="006572AF"/>
    <w:rsid w:val="00684C76"/>
    <w:rsid w:val="006A44DB"/>
    <w:rsid w:val="006A7E17"/>
    <w:rsid w:val="006B6D54"/>
    <w:rsid w:val="006C726C"/>
    <w:rsid w:val="006C7CDC"/>
    <w:rsid w:val="006D6A7D"/>
    <w:rsid w:val="006E0D2E"/>
    <w:rsid w:val="006F0537"/>
    <w:rsid w:val="006F139D"/>
    <w:rsid w:val="006F377E"/>
    <w:rsid w:val="006F71AF"/>
    <w:rsid w:val="00710F16"/>
    <w:rsid w:val="00721665"/>
    <w:rsid w:val="00731F67"/>
    <w:rsid w:val="00733D2C"/>
    <w:rsid w:val="00736066"/>
    <w:rsid w:val="0074108D"/>
    <w:rsid w:val="00743AE2"/>
    <w:rsid w:val="00755B8E"/>
    <w:rsid w:val="0077049F"/>
    <w:rsid w:val="00777953"/>
    <w:rsid w:val="00786184"/>
    <w:rsid w:val="007874D7"/>
    <w:rsid w:val="00787621"/>
    <w:rsid w:val="007905D4"/>
    <w:rsid w:val="00796EAF"/>
    <w:rsid w:val="007A3D0F"/>
    <w:rsid w:val="007A67CD"/>
    <w:rsid w:val="007D772F"/>
    <w:rsid w:val="007F5EF1"/>
    <w:rsid w:val="00814B0E"/>
    <w:rsid w:val="00824BAA"/>
    <w:rsid w:val="00826C0D"/>
    <w:rsid w:val="0083267C"/>
    <w:rsid w:val="00845CAC"/>
    <w:rsid w:val="008616F5"/>
    <w:rsid w:val="00863E2D"/>
    <w:rsid w:val="008662A2"/>
    <w:rsid w:val="00871D58"/>
    <w:rsid w:val="00883C36"/>
    <w:rsid w:val="00892873"/>
    <w:rsid w:val="008A027F"/>
    <w:rsid w:val="008C2774"/>
    <w:rsid w:val="008C2A1A"/>
    <w:rsid w:val="008D1962"/>
    <w:rsid w:val="008D4EFD"/>
    <w:rsid w:val="008E539F"/>
    <w:rsid w:val="00900E0C"/>
    <w:rsid w:val="00902315"/>
    <w:rsid w:val="00913DB4"/>
    <w:rsid w:val="00915AE9"/>
    <w:rsid w:val="00915B13"/>
    <w:rsid w:val="00926775"/>
    <w:rsid w:val="00931DDF"/>
    <w:rsid w:val="009329FF"/>
    <w:rsid w:val="00932ABE"/>
    <w:rsid w:val="00936BDC"/>
    <w:rsid w:val="00946BFA"/>
    <w:rsid w:val="009555A7"/>
    <w:rsid w:val="00965B9D"/>
    <w:rsid w:val="00985869"/>
    <w:rsid w:val="009A0499"/>
    <w:rsid w:val="009A13C1"/>
    <w:rsid w:val="009A68E3"/>
    <w:rsid w:val="009B0BF5"/>
    <w:rsid w:val="009B0D65"/>
    <w:rsid w:val="009C3D64"/>
    <w:rsid w:val="009C5FEE"/>
    <w:rsid w:val="009E6758"/>
    <w:rsid w:val="009F1C5A"/>
    <w:rsid w:val="009F5DD0"/>
    <w:rsid w:val="00A036A4"/>
    <w:rsid w:val="00A10E7C"/>
    <w:rsid w:val="00A24C60"/>
    <w:rsid w:val="00A2623D"/>
    <w:rsid w:val="00A3106F"/>
    <w:rsid w:val="00A42190"/>
    <w:rsid w:val="00A4517F"/>
    <w:rsid w:val="00A713C7"/>
    <w:rsid w:val="00A93AD8"/>
    <w:rsid w:val="00A94805"/>
    <w:rsid w:val="00AA245F"/>
    <w:rsid w:val="00AA6DEB"/>
    <w:rsid w:val="00AC48CB"/>
    <w:rsid w:val="00B22BD9"/>
    <w:rsid w:val="00B32E64"/>
    <w:rsid w:val="00B332DC"/>
    <w:rsid w:val="00B3402C"/>
    <w:rsid w:val="00B34938"/>
    <w:rsid w:val="00B44092"/>
    <w:rsid w:val="00B50E37"/>
    <w:rsid w:val="00B55192"/>
    <w:rsid w:val="00B56A6A"/>
    <w:rsid w:val="00B609C1"/>
    <w:rsid w:val="00B63BD8"/>
    <w:rsid w:val="00B73749"/>
    <w:rsid w:val="00B74CFB"/>
    <w:rsid w:val="00B866E3"/>
    <w:rsid w:val="00B92CDE"/>
    <w:rsid w:val="00B94A16"/>
    <w:rsid w:val="00B95AEB"/>
    <w:rsid w:val="00BB427C"/>
    <w:rsid w:val="00BD37A8"/>
    <w:rsid w:val="00BD5478"/>
    <w:rsid w:val="00BD7ED2"/>
    <w:rsid w:val="00BE0565"/>
    <w:rsid w:val="00BE730C"/>
    <w:rsid w:val="00BF40BD"/>
    <w:rsid w:val="00BF717B"/>
    <w:rsid w:val="00C05128"/>
    <w:rsid w:val="00C10898"/>
    <w:rsid w:val="00C10D3F"/>
    <w:rsid w:val="00C146AE"/>
    <w:rsid w:val="00C228C6"/>
    <w:rsid w:val="00C40037"/>
    <w:rsid w:val="00C41589"/>
    <w:rsid w:val="00C41B6D"/>
    <w:rsid w:val="00C479EB"/>
    <w:rsid w:val="00C70516"/>
    <w:rsid w:val="00C70A51"/>
    <w:rsid w:val="00C74623"/>
    <w:rsid w:val="00C80179"/>
    <w:rsid w:val="00CA2F10"/>
    <w:rsid w:val="00CA7700"/>
    <w:rsid w:val="00CD34BA"/>
    <w:rsid w:val="00CE504D"/>
    <w:rsid w:val="00D0303A"/>
    <w:rsid w:val="00D051D1"/>
    <w:rsid w:val="00D1235C"/>
    <w:rsid w:val="00D228F7"/>
    <w:rsid w:val="00D347CA"/>
    <w:rsid w:val="00D40EFE"/>
    <w:rsid w:val="00D50F05"/>
    <w:rsid w:val="00D56A36"/>
    <w:rsid w:val="00D6425A"/>
    <w:rsid w:val="00D679B3"/>
    <w:rsid w:val="00D72BEF"/>
    <w:rsid w:val="00D80539"/>
    <w:rsid w:val="00D82B8B"/>
    <w:rsid w:val="00D92965"/>
    <w:rsid w:val="00D96A2F"/>
    <w:rsid w:val="00DC2DB3"/>
    <w:rsid w:val="00DE3DF4"/>
    <w:rsid w:val="00DF4585"/>
    <w:rsid w:val="00E02181"/>
    <w:rsid w:val="00E1372F"/>
    <w:rsid w:val="00E22BFC"/>
    <w:rsid w:val="00E30900"/>
    <w:rsid w:val="00E5188A"/>
    <w:rsid w:val="00E60BBF"/>
    <w:rsid w:val="00E66F7D"/>
    <w:rsid w:val="00E7733E"/>
    <w:rsid w:val="00E95AE7"/>
    <w:rsid w:val="00E95D17"/>
    <w:rsid w:val="00EA18FB"/>
    <w:rsid w:val="00EA5026"/>
    <w:rsid w:val="00EB0654"/>
    <w:rsid w:val="00EB48E5"/>
    <w:rsid w:val="00EC6AD5"/>
    <w:rsid w:val="00ED4FA0"/>
    <w:rsid w:val="00EF5745"/>
    <w:rsid w:val="00F038F4"/>
    <w:rsid w:val="00F20021"/>
    <w:rsid w:val="00F24476"/>
    <w:rsid w:val="00F3706F"/>
    <w:rsid w:val="00F478A8"/>
    <w:rsid w:val="00F6107E"/>
    <w:rsid w:val="00F6291A"/>
    <w:rsid w:val="00F7486D"/>
    <w:rsid w:val="00F77EE3"/>
    <w:rsid w:val="00F8355A"/>
    <w:rsid w:val="00F8377A"/>
    <w:rsid w:val="00F84997"/>
    <w:rsid w:val="00F85D06"/>
    <w:rsid w:val="00F874B3"/>
    <w:rsid w:val="00FB7DBA"/>
    <w:rsid w:val="00FC0051"/>
    <w:rsid w:val="00FC61CF"/>
    <w:rsid w:val="00FE1FB0"/>
    <w:rsid w:val="00FF31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C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nhideWhenUsed/>
    <w:rsid w:val="00A713C7"/>
    <w:pPr>
      <w:suppressAutoHyphens/>
      <w:spacing w:after="0" w:line="240" w:lineRule="auto"/>
      <w:ind w:firstLine="3480"/>
      <w:jc w:val="both"/>
    </w:pPr>
    <w:rPr>
      <w:rFonts w:ascii="Arial" w:eastAsia="Times New Roman" w:hAnsi="Arial" w:cs="Arial"/>
      <w:bCs/>
      <w:sz w:val="24"/>
      <w:szCs w:val="24"/>
      <w:lang w:eastAsia="ar-SA"/>
    </w:rPr>
  </w:style>
  <w:style w:type="character" w:customStyle="1" w:styleId="RecuodecorpodetextoChar">
    <w:name w:val="Recuo de corpo de texto Char"/>
    <w:basedOn w:val="Fontepargpadro"/>
    <w:link w:val="Recuodecorpodetexto"/>
    <w:rsid w:val="00A713C7"/>
    <w:rPr>
      <w:rFonts w:ascii="Arial" w:eastAsia="Times New Roman" w:hAnsi="Arial" w:cs="Arial"/>
      <w:bCs/>
      <w:sz w:val="24"/>
      <w:szCs w:val="24"/>
      <w:lang w:eastAsia="ar-SA"/>
    </w:rPr>
  </w:style>
  <w:style w:type="paragraph" w:styleId="Cabealho">
    <w:name w:val="header"/>
    <w:basedOn w:val="Normal"/>
    <w:link w:val="CabealhoChar"/>
    <w:uiPriority w:val="99"/>
    <w:unhideWhenUsed/>
    <w:rsid w:val="00A713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13C7"/>
    <w:rPr>
      <w:rFonts w:ascii="Calibri" w:eastAsia="Calibri" w:hAnsi="Calibri" w:cs="Times New Roman"/>
    </w:rPr>
  </w:style>
  <w:style w:type="paragraph" w:styleId="Rodap">
    <w:name w:val="footer"/>
    <w:basedOn w:val="Normal"/>
    <w:link w:val="RodapChar"/>
    <w:uiPriority w:val="99"/>
    <w:unhideWhenUsed/>
    <w:rsid w:val="00A713C7"/>
    <w:pPr>
      <w:tabs>
        <w:tab w:val="center" w:pos="4252"/>
        <w:tab w:val="right" w:pos="8504"/>
      </w:tabs>
      <w:spacing w:after="0" w:line="240" w:lineRule="auto"/>
    </w:pPr>
  </w:style>
  <w:style w:type="character" w:customStyle="1" w:styleId="RodapChar">
    <w:name w:val="Rodapé Char"/>
    <w:basedOn w:val="Fontepargpadro"/>
    <w:link w:val="Rodap"/>
    <w:uiPriority w:val="99"/>
    <w:rsid w:val="00A713C7"/>
    <w:rPr>
      <w:rFonts w:ascii="Calibri" w:eastAsia="Calibri" w:hAnsi="Calibri" w:cs="Times New Roman"/>
    </w:rPr>
  </w:style>
  <w:style w:type="paragraph" w:customStyle="1" w:styleId="Default">
    <w:name w:val="Default"/>
    <w:rsid w:val="00731F67"/>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731F6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051D1"/>
    <w:rPr>
      <w:rFonts w:ascii="Times New Roman" w:hAnsi="Times New Roman"/>
      <w:sz w:val="24"/>
      <w:szCs w:val="24"/>
    </w:rPr>
  </w:style>
  <w:style w:type="paragraph" w:styleId="PargrafodaLista">
    <w:name w:val="List Paragraph"/>
    <w:basedOn w:val="Normal"/>
    <w:uiPriority w:val="34"/>
    <w:qFormat/>
    <w:rsid w:val="00AA245F"/>
    <w:pPr>
      <w:ind w:left="720"/>
      <w:contextualSpacing/>
    </w:pPr>
  </w:style>
  <w:style w:type="paragraph" w:styleId="Textodebalo">
    <w:name w:val="Balloon Text"/>
    <w:basedOn w:val="Normal"/>
    <w:link w:val="TextodebaloChar"/>
    <w:uiPriority w:val="99"/>
    <w:semiHidden/>
    <w:unhideWhenUsed/>
    <w:rsid w:val="007216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166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C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nhideWhenUsed/>
    <w:rsid w:val="00A713C7"/>
    <w:pPr>
      <w:suppressAutoHyphens/>
      <w:spacing w:after="0" w:line="240" w:lineRule="auto"/>
      <w:ind w:firstLine="3480"/>
      <w:jc w:val="both"/>
    </w:pPr>
    <w:rPr>
      <w:rFonts w:ascii="Arial" w:eastAsia="Times New Roman" w:hAnsi="Arial" w:cs="Arial"/>
      <w:bCs/>
      <w:sz w:val="24"/>
      <w:szCs w:val="24"/>
      <w:lang w:eastAsia="ar-SA"/>
    </w:rPr>
  </w:style>
  <w:style w:type="character" w:customStyle="1" w:styleId="RecuodecorpodetextoChar">
    <w:name w:val="Recuo de corpo de texto Char"/>
    <w:basedOn w:val="Fontepargpadro"/>
    <w:link w:val="Recuodecorpodetexto"/>
    <w:rsid w:val="00A713C7"/>
    <w:rPr>
      <w:rFonts w:ascii="Arial" w:eastAsia="Times New Roman" w:hAnsi="Arial" w:cs="Arial"/>
      <w:bCs/>
      <w:sz w:val="24"/>
      <w:szCs w:val="24"/>
      <w:lang w:eastAsia="ar-SA"/>
    </w:rPr>
  </w:style>
  <w:style w:type="paragraph" w:styleId="Cabealho">
    <w:name w:val="header"/>
    <w:basedOn w:val="Normal"/>
    <w:link w:val="CabealhoChar"/>
    <w:uiPriority w:val="99"/>
    <w:unhideWhenUsed/>
    <w:rsid w:val="00A713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13C7"/>
    <w:rPr>
      <w:rFonts w:ascii="Calibri" w:eastAsia="Calibri" w:hAnsi="Calibri" w:cs="Times New Roman"/>
    </w:rPr>
  </w:style>
  <w:style w:type="paragraph" w:styleId="Rodap">
    <w:name w:val="footer"/>
    <w:basedOn w:val="Normal"/>
    <w:link w:val="RodapChar"/>
    <w:uiPriority w:val="99"/>
    <w:unhideWhenUsed/>
    <w:rsid w:val="00A713C7"/>
    <w:pPr>
      <w:tabs>
        <w:tab w:val="center" w:pos="4252"/>
        <w:tab w:val="right" w:pos="8504"/>
      </w:tabs>
      <w:spacing w:after="0" w:line="240" w:lineRule="auto"/>
    </w:pPr>
  </w:style>
  <w:style w:type="character" w:customStyle="1" w:styleId="RodapChar">
    <w:name w:val="Rodapé Char"/>
    <w:basedOn w:val="Fontepargpadro"/>
    <w:link w:val="Rodap"/>
    <w:uiPriority w:val="99"/>
    <w:rsid w:val="00A713C7"/>
    <w:rPr>
      <w:rFonts w:ascii="Calibri" w:eastAsia="Calibri" w:hAnsi="Calibri" w:cs="Times New Roman"/>
    </w:rPr>
  </w:style>
  <w:style w:type="paragraph" w:customStyle="1" w:styleId="Default">
    <w:name w:val="Default"/>
    <w:rsid w:val="00731F67"/>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731F6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051D1"/>
    <w:rPr>
      <w:rFonts w:ascii="Times New Roman" w:hAnsi="Times New Roman"/>
      <w:sz w:val="24"/>
      <w:szCs w:val="24"/>
    </w:rPr>
  </w:style>
  <w:style w:type="paragraph" w:styleId="PargrafodaLista">
    <w:name w:val="List Paragraph"/>
    <w:basedOn w:val="Normal"/>
    <w:uiPriority w:val="34"/>
    <w:qFormat/>
    <w:rsid w:val="00AA245F"/>
    <w:pPr>
      <w:ind w:left="720"/>
      <w:contextualSpacing/>
    </w:pPr>
  </w:style>
  <w:style w:type="paragraph" w:styleId="Textodebalo">
    <w:name w:val="Balloon Text"/>
    <w:basedOn w:val="Normal"/>
    <w:link w:val="TextodebaloChar"/>
    <w:uiPriority w:val="99"/>
    <w:semiHidden/>
    <w:unhideWhenUsed/>
    <w:rsid w:val="007216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166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4753873">
      <w:bodyDiv w:val="1"/>
      <w:marLeft w:val="0"/>
      <w:marRight w:val="0"/>
      <w:marTop w:val="0"/>
      <w:marBottom w:val="0"/>
      <w:divBdr>
        <w:top w:val="none" w:sz="0" w:space="0" w:color="auto"/>
        <w:left w:val="none" w:sz="0" w:space="0" w:color="auto"/>
        <w:bottom w:val="none" w:sz="0" w:space="0" w:color="auto"/>
        <w:right w:val="none" w:sz="0" w:space="0" w:color="auto"/>
      </w:divBdr>
    </w:div>
    <w:div w:id="885600190">
      <w:bodyDiv w:val="1"/>
      <w:marLeft w:val="0"/>
      <w:marRight w:val="0"/>
      <w:marTop w:val="0"/>
      <w:marBottom w:val="0"/>
      <w:divBdr>
        <w:top w:val="none" w:sz="0" w:space="0" w:color="auto"/>
        <w:left w:val="none" w:sz="0" w:space="0" w:color="auto"/>
        <w:bottom w:val="none" w:sz="0" w:space="0" w:color="auto"/>
        <w:right w:val="none" w:sz="0" w:space="0" w:color="auto"/>
      </w:divBdr>
    </w:div>
    <w:div w:id="1310668762">
      <w:bodyDiv w:val="1"/>
      <w:marLeft w:val="0"/>
      <w:marRight w:val="0"/>
      <w:marTop w:val="0"/>
      <w:marBottom w:val="0"/>
      <w:divBdr>
        <w:top w:val="none" w:sz="0" w:space="0" w:color="auto"/>
        <w:left w:val="none" w:sz="0" w:space="0" w:color="auto"/>
        <w:bottom w:val="none" w:sz="0" w:space="0" w:color="auto"/>
        <w:right w:val="none" w:sz="0" w:space="0" w:color="auto"/>
      </w:divBdr>
    </w:div>
    <w:div w:id="1411922067">
      <w:bodyDiv w:val="1"/>
      <w:marLeft w:val="0"/>
      <w:marRight w:val="0"/>
      <w:marTop w:val="0"/>
      <w:marBottom w:val="0"/>
      <w:divBdr>
        <w:top w:val="none" w:sz="0" w:space="0" w:color="auto"/>
        <w:left w:val="none" w:sz="0" w:space="0" w:color="auto"/>
        <w:bottom w:val="none" w:sz="0" w:space="0" w:color="auto"/>
        <w:right w:val="none" w:sz="0" w:space="0" w:color="auto"/>
      </w:divBdr>
    </w:div>
    <w:div w:id="1719936206">
      <w:bodyDiv w:val="1"/>
      <w:marLeft w:val="0"/>
      <w:marRight w:val="0"/>
      <w:marTop w:val="0"/>
      <w:marBottom w:val="0"/>
      <w:divBdr>
        <w:top w:val="none" w:sz="0" w:space="0" w:color="auto"/>
        <w:left w:val="none" w:sz="0" w:space="0" w:color="auto"/>
        <w:bottom w:val="none" w:sz="0" w:space="0" w:color="auto"/>
        <w:right w:val="none" w:sz="0" w:space="0" w:color="auto"/>
      </w:divBdr>
    </w:div>
    <w:div w:id="21180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42A17-3882-4007-98F9-09A4908C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1362</Words>
  <Characters>7359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PC-CAMARA</cp:lastModifiedBy>
  <cp:revision>2</cp:revision>
  <cp:lastPrinted>2023-05-05T13:58:00Z</cp:lastPrinted>
  <dcterms:created xsi:type="dcterms:W3CDTF">2023-09-06T11:59:00Z</dcterms:created>
  <dcterms:modified xsi:type="dcterms:W3CDTF">2023-09-06T11:59:00Z</dcterms:modified>
</cp:coreProperties>
</file>